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14" w:rsidRPr="00DE76D4" w:rsidRDefault="00892714" w:rsidP="00892714">
      <w:pPr>
        <w:suppressAutoHyphens/>
        <w:spacing w:after="0" w:line="240" w:lineRule="auto"/>
        <w:ind w:right="-1418"/>
        <w:rPr>
          <w:rFonts w:ascii="Tahoma" w:eastAsia="Times New Roman" w:hAnsi="Tahoma" w:cs="Tahoma"/>
          <w:sz w:val="20"/>
          <w:szCs w:val="20"/>
          <w:lang w:eastAsia="ar-SA"/>
        </w:rPr>
      </w:pPr>
      <w:bookmarkStart w:id="0" w:name="_GoBack"/>
      <w:bookmarkEnd w:id="0"/>
      <w:r w:rsidRPr="00DE76D4">
        <w:rPr>
          <w:rFonts w:ascii="Tahoma" w:eastAsia="Times New Roman" w:hAnsi="Tahoma" w:cs="Tahoma"/>
          <w:sz w:val="20"/>
          <w:szCs w:val="20"/>
          <w:lang w:eastAsia="ar-SA"/>
        </w:rPr>
        <w:t>Zamawiający:</w:t>
      </w:r>
    </w:p>
    <w:p w:rsidR="00892714" w:rsidRPr="00DE76D4" w:rsidRDefault="00892714" w:rsidP="0089271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892714" w:rsidRPr="00DE76D4" w:rsidRDefault="00892714" w:rsidP="0089271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892714" w:rsidRPr="00DE76D4" w:rsidRDefault="00892714" w:rsidP="00892714">
      <w:pPr>
        <w:spacing w:after="60"/>
        <w:outlineLvl w:val="1"/>
        <w:rPr>
          <w:rFonts w:ascii="Tahoma" w:eastAsia="Calibri" w:hAnsi="Tahoma" w:cs="Tahoma"/>
          <w:b/>
          <w:sz w:val="20"/>
          <w:szCs w:val="20"/>
        </w:rPr>
      </w:pPr>
    </w:p>
    <w:p w:rsidR="00892714" w:rsidRPr="00DE76D4" w:rsidRDefault="00892714" w:rsidP="00892714">
      <w:pPr>
        <w:spacing w:after="60"/>
        <w:outlineLvl w:val="1"/>
        <w:rPr>
          <w:rFonts w:ascii="Tahoma" w:eastAsia="Calibri" w:hAnsi="Tahoma" w:cs="Tahoma"/>
          <w:b/>
          <w:sz w:val="20"/>
          <w:szCs w:val="20"/>
        </w:rPr>
      </w:pPr>
    </w:p>
    <w:p w:rsidR="00892714" w:rsidRPr="00DE76D4" w:rsidRDefault="00892714" w:rsidP="00892714">
      <w:pPr>
        <w:spacing w:after="60"/>
        <w:outlineLvl w:val="1"/>
        <w:rPr>
          <w:rFonts w:ascii="Tahoma" w:eastAsia="Calibri" w:hAnsi="Tahoma" w:cs="Tahoma"/>
          <w:sz w:val="20"/>
          <w:szCs w:val="20"/>
        </w:rPr>
      </w:pPr>
    </w:p>
    <w:p w:rsidR="00892714" w:rsidRPr="00DE76D4" w:rsidRDefault="00892714" w:rsidP="00892714">
      <w:pPr>
        <w:spacing w:after="60"/>
        <w:outlineLvl w:val="1"/>
        <w:rPr>
          <w:rFonts w:ascii="Tahoma" w:eastAsia="Calibri" w:hAnsi="Tahoma" w:cs="Tahoma"/>
          <w:b/>
          <w:sz w:val="20"/>
          <w:szCs w:val="20"/>
          <w:u w:val="single"/>
        </w:rPr>
      </w:pPr>
    </w:p>
    <w:p w:rsidR="00892714" w:rsidRPr="00EB3220" w:rsidRDefault="00892714" w:rsidP="0089271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892714" w:rsidRPr="00DE76D4" w:rsidRDefault="00892714" w:rsidP="00892714">
      <w:pPr>
        <w:tabs>
          <w:tab w:val="left" w:pos="1440"/>
        </w:tabs>
        <w:spacing w:after="0" w:line="240" w:lineRule="auto"/>
        <w:jc w:val="both"/>
        <w:outlineLvl w:val="1"/>
        <w:rPr>
          <w:rFonts w:ascii="Tahoma" w:eastAsia="Calibri" w:hAnsi="Tahoma" w:cs="Tahoma"/>
          <w:sz w:val="20"/>
          <w:szCs w:val="20"/>
        </w:rPr>
      </w:pPr>
    </w:p>
    <w:p w:rsidR="00892714" w:rsidRPr="00401DA7" w:rsidRDefault="00892714" w:rsidP="00892714">
      <w:pPr>
        <w:tabs>
          <w:tab w:val="left" w:pos="1440"/>
        </w:tabs>
        <w:spacing w:after="0" w:line="240" w:lineRule="auto"/>
        <w:jc w:val="both"/>
        <w:outlineLvl w:val="1"/>
        <w:rPr>
          <w:rFonts w:ascii="Tahoma" w:eastAsia="Calibri" w:hAnsi="Tahoma" w:cs="Tahoma"/>
          <w:color w:val="FF0000"/>
          <w:sz w:val="24"/>
          <w:szCs w:val="24"/>
        </w:rPr>
      </w:pPr>
    </w:p>
    <w:p w:rsidR="00892714" w:rsidRDefault="00892714" w:rsidP="00892714">
      <w:pPr>
        <w:spacing w:after="0" w:line="360" w:lineRule="auto"/>
        <w:jc w:val="center"/>
        <w:rPr>
          <w:rFonts w:ascii="Tahoma" w:eastAsia="Calibri" w:hAnsi="Tahoma" w:cs="Tahoma"/>
          <w:b/>
          <w:bCs/>
          <w:i/>
          <w:sz w:val="32"/>
          <w:szCs w:val="32"/>
        </w:rPr>
      </w:pPr>
      <w:r>
        <w:rPr>
          <w:rFonts w:ascii="Tahoma" w:eastAsia="Calibri" w:hAnsi="Tahoma" w:cs="Tahoma"/>
          <w:b/>
          <w:bCs/>
          <w:i/>
          <w:sz w:val="32"/>
          <w:szCs w:val="32"/>
        </w:rPr>
        <w:t xml:space="preserve">„Remonty cząstkowe dróg gminnych </w:t>
      </w:r>
    </w:p>
    <w:p w:rsidR="00892714" w:rsidRPr="00BE4A49" w:rsidRDefault="00892714" w:rsidP="00892714">
      <w:pPr>
        <w:spacing w:after="0" w:line="360" w:lineRule="auto"/>
        <w:jc w:val="center"/>
        <w:rPr>
          <w:rFonts w:ascii="Tahoma" w:eastAsia="Calibri" w:hAnsi="Tahoma" w:cs="Tahoma"/>
          <w:b/>
          <w:bCs/>
          <w:i/>
          <w:sz w:val="32"/>
          <w:szCs w:val="32"/>
        </w:rPr>
      </w:pPr>
      <w:r>
        <w:rPr>
          <w:rFonts w:ascii="Tahoma" w:eastAsia="Calibri" w:hAnsi="Tahoma" w:cs="Tahoma"/>
          <w:b/>
          <w:bCs/>
          <w:i/>
          <w:sz w:val="32"/>
          <w:szCs w:val="32"/>
        </w:rPr>
        <w:t>o nawierzchni utwardzonej”</w:t>
      </w:r>
    </w:p>
    <w:p w:rsidR="00892714" w:rsidRPr="003745FE" w:rsidRDefault="00892714" w:rsidP="00892714">
      <w:pPr>
        <w:spacing w:after="0" w:line="360" w:lineRule="auto"/>
        <w:jc w:val="center"/>
        <w:rPr>
          <w:rFonts w:ascii="Tahoma" w:eastAsia="Calibri" w:hAnsi="Tahoma" w:cs="Tahoma"/>
          <w:b/>
          <w:bCs/>
          <w:i/>
          <w:sz w:val="28"/>
          <w:szCs w:val="28"/>
        </w:rPr>
      </w:pPr>
    </w:p>
    <w:p w:rsidR="00892714" w:rsidRPr="00A115E8" w:rsidRDefault="00892714" w:rsidP="00892714">
      <w:pPr>
        <w:spacing w:after="0" w:line="240" w:lineRule="auto"/>
        <w:jc w:val="center"/>
        <w:rPr>
          <w:rFonts w:ascii="Tahoma" w:eastAsia="Calibri" w:hAnsi="Tahoma" w:cs="Tahoma"/>
          <w:b/>
          <w:bCs/>
          <w:i/>
          <w:sz w:val="28"/>
          <w:szCs w:val="28"/>
        </w:rPr>
      </w:pPr>
    </w:p>
    <w:p w:rsidR="00892714" w:rsidRPr="00045FCD" w:rsidRDefault="00892714" w:rsidP="00892714">
      <w:pPr>
        <w:tabs>
          <w:tab w:val="left" w:pos="540"/>
        </w:tabs>
        <w:suppressAutoHyphens/>
        <w:spacing w:after="0"/>
        <w:rPr>
          <w:rFonts w:ascii="Tahoma" w:eastAsia="Calibri" w:hAnsi="Tahoma" w:cs="Tahoma"/>
          <w:i/>
          <w:sz w:val="28"/>
          <w:szCs w:val="28"/>
        </w:rPr>
      </w:pPr>
    </w:p>
    <w:p w:rsidR="00892714" w:rsidRPr="00961069" w:rsidRDefault="00892714" w:rsidP="00892714">
      <w:pPr>
        <w:spacing w:after="0" w:line="240" w:lineRule="auto"/>
        <w:jc w:val="both"/>
        <w:rPr>
          <w:rFonts w:asciiTheme="majorHAnsi" w:eastAsia="Calibri" w:hAnsiTheme="majorHAnsi" w:cstheme="minorHAnsi"/>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202BA6">
        <w:rPr>
          <w:rFonts w:cstheme="minorHAnsi"/>
          <w:i/>
        </w:rPr>
        <w:t>45233200-0 – roboty w zakresie różnych nawierzchni</w:t>
      </w:r>
    </w:p>
    <w:p w:rsidR="00892714" w:rsidRDefault="00892714" w:rsidP="00892714">
      <w:pPr>
        <w:spacing w:after="0" w:line="240" w:lineRule="auto"/>
        <w:jc w:val="both"/>
        <w:rPr>
          <w:rFonts w:ascii="Tahoma" w:eastAsia="Calibri" w:hAnsi="Tahoma" w:cs="Tahoma"/>
          <w:i/>
          <w:sz w:val="20"/>
          <w:szCs w:val="20"/>
        </w:rPr>
      </w:pPr>
    </w:p>
    <w:p w:rsidR="00892714" w:rsidRDefault="00892714" w:rsidP="00892714">
      <w:pPr>
        <w:spacing w:after="0" w:line="240" w:lineRule="auto"/>
        <w:jc w:val="both"/>
        <w:rPr>
          <w:rFonts w:asciiTheme="majorHAnsi" w:eastAsia="Calibri" w:hAnsiTheme="majorHAnsi" w:cs="Times New Roman"/>
          <w:i/>
        </w:rPr>
      </w:pPr>
    </w:p>
    <w:p w:rsidR="00892714" w:rsidRPr="00203F4E" w:rsidRDefault="00892714" w:rsidP="00892714">
      <w:pPr>
        <w:tabs>
          <w:tab w:val="left" w:pos="540"/>
        </w:tabs>
        <w:suppressAutoHyphens/>
        <w:spacing w:after="0" w:line="240" w:lineRule="auto"/>
        <w:ind w:left="1560" w:hanging="1560"/>
        <w:rPr>
          <w:rFonts w:asciiTheme="majorHAnsi" w:eastAsia="Calibri" w:hAnsiTheme="majorHAnsi" w:cs="Times New Roman"/>
          <w:i/>
        </w:rPr>
      </w:pPr>
    </w:p>
    <w:p w:rsidR="00892714" w:rsidRPr="00DE76D4" w:rsidRDefault="00892714" w:rsidP="00892714">
      <w:pPr>
        <w:spacing w:after="0" w:line="240" w:lineRule="auto"/>
        <w:jc w:val="both"/>
        <w:rPr>
          <w:rFonts w:ascii="Tahoma" w:eastAsia="Calibri" w:hAnsi="Tahoma" w:cs="Tahoma"/>
          <w:sz w:val="20"/>
          <w:szCs w:val="20"/>
        </w:rPr>
      </w:pPr>
    </w:p>
    <w:p w:rsidR="00892714" w:rsidRPr="00DE76D4" w:rsidRDefault="00892714" w:rsidP="0089271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892714" w:rsidRPr="00DE76D4" w:rsidRDefault="00892714" w:rsidP="00892714">
      <w:pPr>
        <w:spacing w:after="0" w:line="240" w:lineRule="auto"/>
        <w:jc w:val="both"/>
        <w:rPr>
          <w:rFonts w:ascii="Tahoma" w:eastAsia="Calibri" w:hAnsi="Tahoma" w:cs="Tahoma"/>
          <w:sz w:val="20"/>
          <w:szCs w:val="20"/>
        </w:rPr>
      </w:pPr>
    </w:p>
    <w:p w:rsidR="00892714" w:rsidRPr="00DE76D4" w:rsidRDefault="00892714" w:rsidP="0089271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892714" w:rsidRDefault="00892714" w:rsidP="0089271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892714" w:rsidRDefault="00892714" w:rsidP="00892714">
      <w:pPr>
        <w:suppressAutoHyphens/>
        <w:spacing w:after="0" w:line="240" w:lineRule="auto"/>
        <w:ind w:right="-1418"/>
        <w:jc w:val="both"/>
        <w:rPr>
          <w:rFonts w:ascii="Tahoma" w:eastAsia="Calibri" w:hAnsi="Tahoma" w:cs="Tahoma"/>
          <w:sz w:val="20"/>
          <w:szCs w:val="20"/>
        </w:rPr>
      </w:pPr>
    </w:p>
    <w:p w:rsidR="00597253" w:rsidRDefault="00597253" w:rsidP="00892714">
      <w:pPr>
        <w:suppressAutoHyphens/>
        <w:spacing w:after="0" w:line="240" w:lineRule="auto"/>
        <w:ind w:right="-1418"/>
        <w:jc w:val="both"/>
        <w:rPr>
          <w:rFonts w:ascii="Tahoma" w:eastAsia="Calibri" w:hAnsi="Tahoma" w:cs="Tahoma"/>
          <w:sz w:val="20"/>
          <w:szCs w:val="20"/>
        </w:rPr>
      </w:pPr>
    </w:p>
    <w:p w:rsidR="00597253" w:rsidRPr="00DE76D4" w:rsidRDefault="00597253" w:rsidP="00892714">
      <w:pPr>
        <w:suppressAutoHyphens/>
        <w:spacing w:after="0" w:line="240" w:lineRule="auto"/>
        <w:ind w:right="-1418"/>
        <w:jc w:val="both"/>
        <w:rPr>
          <w:rFonts w:ascii="Tahoma" w:eastAsia="Times New Roman" w:hAnsi="Tahoma" w:cs="Tahoma"/>
          <w:sz w:val="20"/>
          <w:szCs w:val="20"/>
          <w:lang w:eastAsia="ar-SA"/>
        </w:rPr>
      </w:pPr>
    </w:p>
    <w:p w:rsidR="00892714" w:rsidRPr="00DE76D4" w:rsidRDefault="00892714" w:rsidP="00892714">
      <w:pPr>
        <w:suppressAutoHyphens/>
        <w:spacing w:after="0" w:line="240" w:lineRule="auto"/>
        <w:ind w:right="-1418"/>
        <w:jc w:val="both"/>
        <w:rPr>
          <w:rFonts w:ascii="Tahoma" w:eastAsia="Times New Roman" w:hAnsi="Tahoma" w:cs="Tahoma"/>
          <w:sz w:val="20"/>
          <w:szCs w:val="20"/>
          <w:lang w:eastAsia="ar-SA"/>
        </w:rPr>
      </w:pPr>
    </w:p>
    <w:p w:rsidR="00892714" w:rsidRPr="00BE4A49" w:rsidRDefault="00892714" w:rsidP="00892714">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sidRPr="00BE4A49">
        <w:rPr>
          <w:rFonts w:ascii="Tahoma" w:eastAsia="Times New Roman" w:hAnsi="Tahoma" w:cs="Tahoma"/>
          <w:b/>
          <w:i/>
          <w:sz w:val="20"/>
          <w:szCs w:val="20"/>
          <w:lang w:eastAsia="ar-SA"/>
        </w:rPr>
        <w:t>Burmistrz Wyszkowa</w:t>
      </w:r>
    </w:p>
    <w:p w:rsidR="00892714" w:rsidRPr="00BE4A49" w:rsidRDefault="00892714" w:rsidP="00892714">
      <w:pPr>
        <w:suppressAutoHyphens/>
        <w:spacing w:after="0" w:line="240" w:lineRule="auto"/>
        <w:ind w:right="-1418"/>
        <w:jc w:val="both"/>
        <w:rPr>
          <w:rFonts w:ascii="Tahoma" w:eastAsia="Times New Roman" w:hAnsi="Tahoma" w:cs="Tahoma"/>
          <w:b/>
          <w:i/>
          <w:sz w:val="20"/>
          <w:szCs w:val="20"/>
          <w:lang w:eastAsia="ar-SA"/>
        </w:rPr>
      </w:pPr>
    </w:p>
    <w:p w:rsidR="00892714" w:rsidRPr="00BE4A49" w:rsidRDefault="00892714" w:rsidP="00892714">
      <w:pPr>
        <w:suppressAutoHyphens/>
        <w:spacing w:after="0" w:line="240" w:lineRule="auto"/>
        <w:ind w:right="-1418"/>
        <w:jc w:val="both"/>
        <w:rPr>
          <w:rFonts w:ascii="Tahoma" w:eastAsia="Times New Roman" w:hAnsi="Tahoma" w:cs="Tahoma"/>
          <w:b/>
          <w:i/>
          <w:sz w:val="20"/>
          <w:szCs w:val="20"/>
          <w:lang w:eastAsia="ar-SA"/>
        </w:rPr>
      </w:pPr>
      <w:r w:rsidRPr="00BE4A49">
        <w:rPr>
          <w:rFonts w:ascii="Tahoma" w:eastAsia="Times New Roman" w:hAnsi="Tahoma" w:cs="Tahoma"/>
          <w:b/>
          <w:i/>
          <w:sz w:val="20"/>
          <w:szCs w:val="20"/>
          <w:lang w:eastAsia="ar-SA"/>
        </w:rPr>
        <w:t xml:space="preserve">                                                                                                             </w:t>
      </w:r>
      <w:r>
        <w:rPr>
          <w:rFonts w:ascii="Tahoma" w:eastAsia="Times New Roman" w:hAnsi="Tahoma" w:cs="Tahoma"/>
          <w:b/>
          <w:i/>
          <w:sz w:val="20"/>
          <w:szCs w:val="20"/>
          <w:lang w:eastAsia="ar-SA"/>
        </w:rPr>
        <w:t xml:space="preserve">    </w:t>
      </w:r>
      <w:r w:rsidRPr="00BE4A49">
        <w:rPr>
          <w:rFonts w:ascii="Tahoma" w:eastAsia="Times New Roman" w:hAnsi="Tahoma" w:cs="Tahoma"/>
          <w:b/>
          <w:i/>
          <w:sz w:val="20"/>
          <w:szCs w:val="20"/>
          <w:lang w:eastAsia="ar-SA"/>
        </w:rPr>
        <w:t xml:space="preserve">Grzegorz Nowosielski                                                                                                        </w:t>
      </w:r>
      <w:r w:rsidRPr="00BE4A49">
        <w:rPr>
          <w:rFonts w:ascii="Tahoma" w:eastAsia="Times New Roman" w:hAnsi="Tahoma" w:cs="Tahoma"/>
          <w:b/>
          <w:sz w:val="20"/>
          <w:szCs w:val="20"/>
          <w:lang w:eastAsia="ar-SA"/>
        </w:rPr>
        <w:t xml:space="preserve">                                                  </w:t>
      </w:r>
    </w:p>
    <w:p w:rsidR="00892714" w:rsidRPr="00DE76D4" w:rsidRDefault="00892714" w:rsidP="0089271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892714" w:rsidRPr="00922557" w:rsidRDefault="00892714" w:rsidP="00892714">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892714" w:rsidRPr="00203F4E" w:rsidRDefault="00892714" w:rsidP="00892714">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w:t>
      </w:r>
      <w:r w:rsidR="004B4B1B">
        <w:rPr>
          <w:rFonts w:ascii="Tahoma" w:eastAsia="Calibri" w:hAnsi="Tahoma" w:cs="Tahoma"/>
          <w:color w:val="000000"/>
          <w:sz w:val="20"/>
          <w:szCs w:val="20"/>
        </w:rPr>
        <w:t>09-12-2019</w:t>
      </w:r>
      <w:r>
        <w:rPr>
          <w:rFonts w:ascii="Tahoma" w:eastAsia="Calibri" w:hAnsi="Tahoma" w:cs="Tahoma"/>
          <w:color w:val="000000"/>
          <w:sz w:val="20"/>
          <w:szCs w:val="20"/>
        </w:rPr>
        <w:t xml:space="preserve"> r. </w:t>
      </w: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Pr="00DE76D4" w:rsidRDefault="00892714" w:rsidP="00892714">
      <w:pPr>
        <w:tabs>
          <w:tab w:val="left" w:pos="872"/>
        </w:tabs>
        <w:spacing w:after="60" w:line="360" w:lineRule="auto"/>
        <w:outlineLvl w:val="1"/>
        <w:rPr>
          <w:rFonts w:ascii="Tahoma" w:eastAsia="Calibri" w:hAnsi="Tahoma" w:cs="Tahoma"/>
          <w:b/>
          <w:color w:val="000000"/>
          <w:sz w:val="20"/>
          <w:szCs w:val="20"/>
          <w:u w:val="single"/>
        </w:rPr>
      </w:pPr>
    </w:p>
    <w:p w:rsidR="00892714" w:rsidRPr="00DE76D4" w:rsidRDefault="00892714" w:rsidP="0089271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892714" w:rsidRPr="00DE76D4" w:rsidRDefault="00892714" w:rsidP="0089271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92714" w:rsidRPr="00DE76D4" w:rsidRDefault="00892714" w:rsidP="0089271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892714" w:rsidRPr="00DE76D4" w:rsidRDefault="00892714" w:rsidP="0089271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892714" w:rsidRPr="007E6CB6" w:rsidRDefault="00892714" w:rsidP="0089271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892714" w:rsidRPr="007E6CB6" w:rsidRDefault="00892714" w:rsidP="0089271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892714" w:rsidRPr="00DC2340" w:rsidRDefault="00892714" w:rsidP="00892714">
      <w:pPr>
        <w:suppressAutoHyphens/>
        <w:spacing w:after="0" w:line="240" w:lineRule="auto"/>
        <w:rPr>
          <w:lang w:val="en-US"/>
        </w:rPr>
      </w:pPr>
      <w:r w:rsidRPr="00DE76D4">
        <w:rPr>
          <w:rFonts w:ascii="Tahoma" w:eastAsia="Times New Roman" w:hAnsi="Tahoma" w:cs="Tahoma"/>
          <w:sz w:val="20"/>
          <w:szCs w:val="20"/>
          <w:lang w:val="de-DE" w:eastAsia="ar-SA"/>
        </w:rPr>
        <w:t xml:space="preserve">adres  e-mail: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892714" w:rsidRPr="00DE76D4" w:rsidRDefault="00892714" w:rsidP="0089271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892714" w:rsidRPr="00DE76D4" w:rsidRDefault="00892714" w:rsidP="00892714">
      <w:pPr>
        <w:spacing w:after="60"/>
        <w:jc w:val="center"/>
        <w:outlineLvl w:val="1"/>
        <w:rPr>
          <w:rFonts w:ascii="Tahoma" w:eastAsia="Calibri" w:hAnsi="Tahoma" w:cs="Tahoma"/>
          <w:b/>
          <w:color w:val="000000"/>
          <w:sz w:val="20"/>
          <w:szCs w:val="20"/>
        </w:rPr>
      </w:pPr>
    </w:p>
    <w:p w:rsidR="00892714" w:rsidRPr="00DE76D4" w:rsidRDefault="00892714" w:rsidP="0089271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(tekst jednolity Dz. U. z 201</w:t>
      </w:r>
      <w:r w:rsidR="00FA199C">
        <w:rPr>
          <w:rFonts w:ascii="Tahoma" w:eastAsia="Calibri" w:hAnsi="Tahoma" w:cs="Tahoma"/>
          <w:sz w:val="20"/>
          <w:szCs w:val="20"/>
        </w:rPr>
        <w:t>9</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w:t>
      </w:r>
      <w:r w:rsidRPr="00DE76D4">
        <w:rPr>
          <w:rFonts w:ascii="Tahoma" w:eastAsia="Calibri" w:hAnsi="Tahoma" w:cs="Tahoma"/>
          <w:sz w:val="20"/>
          <w:szCs w:val="20"/>
        </w:rPr>
        <w:t xml:space="preserve"> poz. </w:t>
      </w:r>
      <w:r w:rsidR="00FA199C">
        <w:rPr>
          <w:rFonts w:ascii="Tahoma" w:eastAsia="Calibri" w:hAnsi="Tahoma" w:cs="Tahoma"/>
          <w:sz w:val="20"/>
          <w:szCs w:val="20"/>
        </w:rPr>
        <w:t>1843</w:t>
      </w:r>
      <w:r w:rsidRPr="00DE76D4">
        <w:rPr>
          <w:rFonts w:ascii="Tahoma" w:eastAsia="Calibri" w:hAnsi="Tahoma" w:cs="Tahoma"/>
          <w:sz w:val="20"/>
          <w:szCs w:val="20"/>
        </w:rPr>
        <w:t>) zwanej w skrócie Pzp.</w:t>
      </w:r>
    </w:p>
    <w:p w:rsidR="00892714" w:rsidRDefault="00892714" w:rsidP="0089271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89271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892714" w:rsidRPr="00692CBA" w:rsidRDefault="00892714" w:rsidP="00892714">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892714" w:rsidRPr="00692CBA" w:rsidRDefault="00892714" w:rsidP="00892714">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 xml:space="preserve">Zamawiający </w:t>
      </w:r>
      <w:r w:rsidR="004B4B1B">
        <w:rPr>
          <w:rFonts w:ascii="Tahoma" w:eastAsia="Calibri" w:hAnsi="Tahoma" w:cs="Tahoma"/>
          <w:sz w:val="20"/>
          <w:szCs w:val="20"/>
        </w:rPr>
        <w:t xml:space="preserve">nie </w:t>
      </w:r>
      <w:r w:rsidRPr="00692CBA">
        <w:rPr>
          <w:rFonts w:ascii="Tahoma" w:eastAsia="Calibri" w:hAnsi="Tahoma" w:cs="Tahoma"/>
          <w:sz w:val="20"/>
          <w:szCs w:val="20"/>
        </w:rPr>
        <w:t>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ustawy Pzp.</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892714" w:rsidRPr="00DE76D4" w:rsidRDefault="00892714" w:rsidP="0089271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892714" w:rsidRPr="00DE76D4" w:rsidRDefault="00892714" w:rsidP="00892714">
      <w:pPr>
        <w:tabs>
          <w:tab w:val="left" w:pos="1440"/>
        </w:tabs>
        <w:spacing w:after="0" w:line="360" w:lineRule="auto"/>
        <w:outlineLvl w:val="1"/>
        <w:rPr>
          <w:rFonts w:ascii="Tahoma" w:eastAsia="Calibri" w:hAnsi="Tahoma" w:cs="Tahoma"/>
          <w:b/>
          <w:color w:val="000000"/>
          <w:sz w:val="20"/>
          <w:szCs w:val="20"/>
          <w:u w:val="single"/>
        </w:rPr>
      </w:pPr>
    </w:p>
    <w:p w:rsidR="00892714" w:rsidRPr="002C6680" w:rsidRDefault="00892714" w:rsidP="0089271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892714" w:rsidRPr="0003050B" w:rsidRDefault="00892714" w:rsidP="00892714">
      <w:pPr>
        <w:tabs>
          <w:tab w:val="left" w:pos="1440"/>
        </w:tabs>
        <w:spacing w:after="0"/>
        <w:ind w:left="284" w:firstLine="142"/>
        <w:jc w:val="both"/>
        <w:outlineLvl w:val="1"/>
        <w:rPr>
          <w:rFonts w:ascii="Tahoma" w:eastAsia="Times New Roman" w:hAnsi="Tahoma" w:cs="Tahoma"/>
          <w:i/>
          <w:sz w:val="20"/>
          <w:szCs w:val="20"/>
          <w:lang w:eastAsia="pl-PL"/>
        </w:rPr>
      </w:pPr>
    </w:p>
    <w:p w:rsidR="004B4B1B" w:rsidRPr="00FA199C" w:rsidRDefault="004B4B1B" w:rsidP="004B4B1B">
      <w:pPr>
        <w:tabs>
          <w:tab w:val="left" w:pos="1440"/>
        </w:tabs>
        <w:spacing w:after="0" w:line="360" w:lineRule="auto"/>
        <w:outlineLvl w:val="1"/>
        <w:rPr>
          <w:rFonts w:ascii="Tahoma" w:hAnsi="Tahoma" w:cs="Tahoma"/>
          <w:color w:val="000000"/>
          <w:sz w:val="20"/>
          <w:szCs w:val="20"/>
        </w:rPr>
      </w:pPr>
      <w:r w:rsidRPr="00FA199C">
        <w:rPr>
          <w:rFonts w:ascii="Tahoma" w:hAnsi="Tahoma" w:cs="Tahoma"/>
          <w:color w:val="000000"/>
          <w:sz w:val="20"/>
          <w:szCs w:val="20"/>
        </w:rPr>
        <w:t>Zamówienie obejmuje m.in.:</w:t>
      </w: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Wykonywanie remontów cząstkowych dróg, ulic, chodników, ścieżek rowerowych  i placów gminnych na terenie gminy Wyszków.</w:t>
      </w:r>
    </w:p>
    <w:p w:rsidR="004B4B1B" w:rsidRPr="00FA199C" w:rsidRDefault="004B4B1B" w:rsidP="004B4B1B">
      <w:pPr>
        <w:suppressAutoHyphens/>
        <w:autoSpaceDE w:val="0"/>
        <w:autoSpaceDN w:val="0"/>
        <w:adjustRightInd w:val="0"/>
        <w:spacing w:after="0"/>
        <w:ind w:left="1080"/>
        <w:jc w:val="both"/>
        <w:rPr>
          <w:rFonts w:ascii="Tahoma" w:hAnsi="Tahoma" w:cs="Tahoma"/>
          <w:sz w:val="20"/>
          <w:szCs w:val="20"/>
        </w:rPr>
      </w:pPr>
      <w:r w:rsidRPr="00FA199C">
        <w:rPr>
          <w:rFonts w:ascii="Tahoma" w:hAnsi="Tahoma" w:cs="Tahoma"/>
          <w:sz w:val="20"/>
          <w:szCs w:val="20"/>
        </w:rPr>
        <w:t>Remonty cząstkowe nawierzchni bitumicznych oraz nawierzchni z destruktu obejmują: naprawę wybojów i ubytków oraz obłamanych krawędzi jezdni mieszanką mineralno-bitumiczną na gorąco. W zakres prac wchodzić będzie:</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roboty przygotowawcze i oznakowanie robót,</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dostarczenie materiałów i sprzętu</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wycięcia piłą zniszczonego fragmentu jezdni, z nadaniem regularnych kształtów,</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oczyszczenia i osuszenia przy użyciu sprężarki,</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spryskania emulsją miejsca przygotowanego do naprawy</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wbudowanie mieszanki mineralno-bitumicznej (na gorąco) na głębokość zgodnie z SST i następnie zagęszczenie i wyrównanie walcem drogowym, zgodnie ze sztuką budowaną.</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po zakończeniu wałowania, nowy fragment nawierzchni należy szczelnie połączyć na istniejącą poprzez zalanie miejsc styku emulsją asfaltową na gorąco</w:t>
      </w:r>
    </w:p>
    <w:p w:rsidR="004B4B1B" w:rsidRPr="00FA199C" w:rsidRDefault="004B4B1B" w:rsidP="004B4B1B">
      <w:pPr>
        <w:numPr>
          <w:ilvl w:val="0"/>
          <w:numId w:val="42"/>
        </w:numPr>
        <w:suppressAutoHyphens/>
        <w:autoSpaceDE w:val="0"/>
        <w:autoSpaceDN w:val="0"/>
        <w:adjustRightInd w:val="0"/>
        <w:spacing w:after="0"/>
        <w:ind w:left="1418" w:hanging="284"/>
        <w:jc w:val="both"/>
        <w:rPr>
          <w:rFonts w:ascii="Tahoma" w:hAnsi="Tahoma" w:cs="Tahoma"/>
          <w:sz w:val="20"/>
          <w:szCs w:val="20"/>
        </w:rPr>
      </w:pPr>
      <w:r w:rsidRPr="00FA199C">
        <w:rPr>
          <w:rFonts w:ascii="Tahoma" w:hAnsi="Tahoma" w:cs="Tahoma"/>
          <w:sz w:val="20"/>
          <w:szCs w:val="20"/>
        </w:rPr>
        <w:t>uporządkowanie terenu robót.</w:t>
      </w:r>
    </w:p>
    <w:p w:rsidR="004B4B1B" w:rsidRPr="00FA199C" w:rsidRDefault="004B4B1B" w:rsidP="004B4B1B">
      <w:pPr>
        <w:suppressAutoHyphens/>
        <w:autoSpaceDE w:val="0"/>
        <w:autoSpaceDN w:val="0"/>
        <w:adjustRightInd w:val="0"/>
        <w:spacing w:after="0"/>
        <w:ind w:left="709"/>
        <w:jc w:val="both"/>
        <w:rPr>
          <w:rFonts w:ascii="Tahoma" w:hAnsi="Tahoma" w:cs="Tahoma"/>
          <w:sz w:val="20"/>
          <w:szCs w:val="20"/>
        </w:rPr>
      </w:pPr>
      <w:r w:rsidRPr="00FA199C">
        <w:rPr>
          <w:rFonts w:ascii="Tahoma" w:hAnsi="Tahoma" w:cs="Tahoma"/>
          <w:sz w:val="20"/>
          <w:szCs w:val="20"/>
        </w:rPr>
        <w:lastRenderedPageBreak/>
        <w:t>Przy naprawie ubytków w nawierzchni z destruktu asfaltowego dopuszczone jest stosowanie mieszanki emulsji asfaltowej z grysem bazaltowym wbudowanej na zimno.</w:t>
      </w:r>
    </w:p>
    <w:p w:rsidR="004B4B1B" w:rsidRPr="00FA199C" w:rsidRDefault="004B4B1B" w:rsidP="004B4B1B">
      <w:pPr>
        <w:suppressAutoHyphens/>
        <w:autoSpaceDE w:val="0"/>
        <w:autoSpaceDN w:val="0"/>
        <w:adjustRightInd w:val="0"/>
        <w:spacing w:after="0"/>
        <w:ind w:left="709"/>
        <w:jc w:val="both"/>
        <w:rPr>
          <w:rFonts w:ascii="Tahoma" w:hAnsi="Tahoma" w:cs="Tahoma"/>
          <w:sz w:val="20"/>
          <w:szCs w:val="20"/>
        </w:rPr>
      </w:pP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Naprawa pęknięć w nawierzchni bitumicznej pojedynczych i siatkowych z wypełnieniem ubytków.</w:t>
      </w:r>
    </w:p>
    <w:p w:rsidR="004B4B1B" w:rsidRPr="00FA199C" w:rsidRDefault="004B4B1B" w:rsidP="004B4B1B">
      <w:pPr>
        <w:suppressAutoHyphens/>
        <w:autoSpaceDE w:val="0"/>
        <w:autoSpaceDN w:val="0"/>
        <w:adjustRightInd w:val="0"/>
        <w:spacing w:after="0"/>
        <w:ind w:left="1080"/>
        <w:jc w:val="both"/>
        <w:rPr>
          <w:rFonts w:ascii="Tahoma" w:hAnsi="Tahoma" w:cs="Tahoma"/>
          <w:sz w:val="20"/>
          <w:szCs w:val="20"/>
        </w:rPr>
      </w:pPr>
      <w:r w:rsidRPr="00FA199C">
        <w:rPr>
          <w:rFonts w:ascii="Tahoma" w:hAnsi="Tahoma" w:cs="Tahoma"/>
          <w:sz w:val="20"/>
          <w:szCs w:val="20"/>
        </w:rPr>
        <w:t>W zakres naprawy rys i pęknięć pojedynczych o szerokości mniejszej niż 50mm bez wykruszeń wchodzi: nacięcie rysy na szerokość 50 mm, głębokość 200 mm, oczyszczenie pęknięcia przy użyciu sprężarki, zalanie emulsją na gorąco, posypanie wierzchu wypełnienia (zalewy) suchym, drobnoziarnistym sypkim materiałem (np. piaskiem łamanym lub mączką kamienną).</w:t>
      </w:r>
    </w:p>
    <w:p w:rsidR="004B4B1B" w:rsidRPr="00FA199C" w:rsidRDefault="004B4B1B" w:rsidP="004B4B1B">
      <w:pPr>
        <w:suppressAutoHyphens/>
        <w:autoSpaceDE w:val="0"/>
        <w:autoSpaceDN w:val="0"/>
        <w:adjustRightInd w:val="0"/>
        <w:spacing w:after="0"/>
        <w:jc w:val="both"/>
        <w:rPr>
          <w:rFonts w:ascii="Tahoma" w:hAnsi="Tahoma" w:cs="Tahoma"/>
          <w:sz w:val="20"/>
          <w:szCs w:val="20"/>
        </w:rPr>
      </w:pPr>
    </w:p>
    <w:p w:rsidR="004B4B1B" w:rsidRPr="00FA199C" w:rsidRDefault="004B4B1B" w:rsidP="004B4B1B">
      <w:pPr>
        <w:suppressAutoHyphens/>
        <w:autoSpaceDE w:val="0"/>
        <w:autoSpaceDN w:val="0"/>
        <w:adjustRightInd w:val="0"/>
        <w:spacing w:after="0"/>
        <w:ind w:left="1080"/>
        <w:jc w:val="both"/>
        <w:rPr>
          <w:rFonts w:ascii="Tahoma" w:hAnsi="Tahoma" w:cs="Tahoma"/>
          <w:sz w:val="20"/>
          <w:szCs w:val="20"/>
        </w:rPr>
      </w:pPr>
      <w:r w:rsidRPr="00FA199C">
        <w:rPr>
          <w:rFonts w:ascii="Tahoma" w:hAnsi="Tahoma" w:cs="Tahoma"/>
          <w:sz w:val="20"/>
          <w:szCs w:val="20"/>
        </w:rPr>
        <w:t>W przypadku pęknięć o szerokości większej niż 50 mm, z wyraźnymi wykruszeniami na krawędziach lub z siatką pęknięć w zakres naprawy wchodzi: oczyszczenie szczeliny przy użyciu sprężarki, zalanie spękań przy użyciu lepiszcza na gorąco, następnie powierzchniowe utrwalenie miejsc wykruszeń grysem bazaltowym (frakcji od 4 do 6,3 mm).</w:t>
      </w:r>
    </w:p>
    <w:p w:rsidR="004B4B1B" w:rsidRPr="00FA199C" w:rsidRDefault="004B4B1B" w:rsidP="004B4B1B">
      <w:pPr>
        <w:suppressAutoHyphens/>
        <w:autoSpaceDE w:val="0"/>
        <w:autoSpaceDN w:val="0"/>
        <w:adjustRightInd w:val="0"/>
        <w:spacing w:after="0"/>
        <w:ind w:left="1080"/>
        <w:jc w:val="both"/>
        <w:rPr>
          <w:rFonts w:ascii="Tahoma" w:hAnsi="Tahoma" w:cs="Tahoma"/>
          <w:sz w:val="20"/>
          <w:szCs w:val="20"/>
        </w:rPr>
      </w:pPr>
      <w:r w:rsidRPr="00FA199C">
        <w:rPr>
          <w:rFonts w:ascii="Tahoma" w:hAnsi="Tahoma" w:cs="Tahoma"/>
          <w:sz w:val="20"/>
          <w:szCs w:val="20"/>
        </w:rPr>
        <w:t>Emulsja powinna równomiernie wypełniać przygotowaną szczelinę do poziomu powierzchni warstwy ścieralnej. Emulsja musi posiadać bardzo dobrą zdolność wypełniania spękań i szczelin, niską spływność w temperaturze +60°C, bardzo dobrą przyczepność do ścianek, a także dobrą rozciągliwość w niskich temperaturach.</w:t>
      </w:r>
    </w:p>
    <w:p w:rsidR="004B4B1B" w:rsidRPr="00FA199C" w:rsidRDefault="004B4B1B" w:rsidP="004B4B1B">
      <w:pPr>
        <w:suppressAutoHyphens/>
        <w:autoSpaceDE w:val="0"/>
        <w:autoSpaceDN w:val="0"/>
        <w:adjustRightInd w:val="0"/>
        <w:spacing w:after="0"/>
        <w:jc w:val="both"/>
        <w:rPr>
          <w:rFonts w:ascii="Tahoma" w:hAnsi="Tahoma" w:cs="Tahoma"/>
          <w:sz w:val="20"/>
          <w:szCs w:val="20"/>
        </w:rPr>
      </w:pP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Frezowanie korekcyjne, likwidacja kolein i garbów nawierzchni bitumicznej przy użyciu frezarki do nawierzchni bitumicznych z odwozem urobku w miejsce wskazane przez Zamawiającego na terenie gminy Wyszków.</w:t>
      </w: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Regulację wysokościową kratek ściekowych i włazów studni urządzeń podziemnych                                     z odtworzeniem konstrukcji nawierzchni. W zakres prac wchodzić będzie:</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zdjęcie przykrycia (pokrywy, włazu, kratki ściekowej,) urządzenia podziemnego,</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wycięcie i rozebranie nawierzchni asfaltowej i podbudowy wokół studzienki,</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rozebranie górnej części tj. korpusu włazu lub skrzynki</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sprawdzenie stanu technicznego konstrukcji studzienki i oczyszczenie górnej części studzienki (np. nasady wpustu, komina włazowego) z ew. uzupełnieniem ubytków, natomiast                               w przypadku skrzynek ulicznych sprawdzenie stanu trzpienia zasuwy,</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ponowny montaż ustawionego na odpowiedniej rzędnej korpusu włazu, wpustu lub skrzynki</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osadzenie zgodnie ze sztuką budowlaną kratki ściekowej,  przykrycia studzienki,                              z wykorzystaniem istniejących lub w razie konieczności nowych materiałów.</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uzupełnienie podbudowy oraz nawierzchni bitumicznej wokół osadzonej studzienki wg punktu 1a.</w:t>
      </w:r>
    </w:p>
    <w:p w:rsidR="004B4B1B" w:rsidRPr="00FA199C" w:rsidRDefault="004B4B1B" w:rsidP="004B4B1B">
      <w:pPr>
        <w:numPr>
          <w:ilvl w:val="0"/>
          <w:numId w:val="43"/>
        </w:numPr>
        <w:suppressAutoHyphens/>
        <w:autoSpaceDE w:val="0"/>
        <w:autoSpaceDN w:val="0"/>
        <w:adjustRightInd w:val="0"/>
        <w:spacing w:after="0"/>
        <w:ind w:left="1276" w:hanging="283"/>
        <w:jc w:val="both"/>
        <w:rPr>
          <w:rFonts w:ascii="Tahoma" w:hAnsi="Tahoma" w:cs="Tahoma"/>
          <w:sz w:val="20"/>
          <w:szCs w:val="20"/>
        </w:rPr>
      </w:pPr>
      <w:r w:rsidRPr="00FA199C">
        <w:rPr>
          <w:rFonts w:ascii="Tahoma" w:hAnsi="Tahoma" w:cs="Tahoma"/>
          <w:sz w:val="20"/>
          <w:szCs w:val="20"/>
        </w:rPr>
        <w:t>uporządkowanie terenu robót z materiałów pozostałych po prowadzonych robotach.</w:t>
      </w: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Naprawę (przełożenie) nawierzchni z drobnowymiarowych elementów betonowych (kostki brukowej, płytek chodnikowych), z uzupełnieniem brakujących bądź zniszczonych elementów. Elementy betonowe należy ułożyć na podsypce cementowo – piaskowej z uprzednim ewentualnym uzupełnieniem, wyprofilowaniem i zagęszczeniem istniejącego podłoża lub istniejącej podbudowy. Przekładając nawierzchnię na zjazdach do posesji kostkę należy ułożyć na podbudowie betonowej zgodnie z SST.</w:t>
      </w:r>
    </w:p>
    <w:p w:rsidR="004B4B1B" w:rsidRPr="00FA199C" w:rsidRDefault="004B4B1B" w:rsidP="004B4B1B">
      <w:pPr>
        <w:pStyle w:val="Tekstpodstawowywcity"/>
        <w:numPr>
          <w:ilvl w:val="0"/>
          <w:numId w:val="38"/>
        </w:numPr>
        <w:spacing w:after="0" w:line="276" w:lineRule="auto"/>
        <w:jc w:val="both"/>
        <w:rPr>
          <w:rFonts w:ascii="Tahoma" w:hAnsi="Tahoma" w:cs="Tahoma"/>
        </w:rPr>
      </w:pPr>
      <w:r w:rsidRPr="00FA199C">
        <w:rPr>
          <w:rFonts w:ascii="Tahoma" w:hAnsi="Tahoma" w:cs="Tahoma"/>
        </w:rPr>
        <w:t>Regulacja pionowa i pozioma obrzeży betonowych, chodnikowych z uzupełnieniem brakujących bądź zniszczonych elementów, ustawionych na podsypce cem. piaskowej.</w:t>
      </w:r>
    </w:p>
    <w:p w:rsidR="004B4B1B" w:rsidRPr="00FA199C" w:rsidRDefault="004B4B1B" w:rsidP="004B4B1B">
      <w:pPr>
        <w:pStyle w:val="Tekstpodstawowywcity"/>
        <w:numPr>
          <w:ilvl w:val="0"/>
          <w:numId w:val="38"/>
        </w:numPr>
        <w:spacing w:after="0" w:line="276" w:lineRule="auto"/>
        <w:jc w:val="both"/>
        <w:rPr>
          <w:rFonts w:ascii="Tahoma" w:hAnsi="Tahoma" w:cs="Tahoma"/>
        </w:rPr>
      </w:pPr>
      <w:r w:rsidRPr="00FA199C">
        <w:rPr>
          <w:rFonts w:ascii="Tahoma" w:hAnsi="Tahoma" w:cs="Tahoma"/>
        </w:rPr>
        <w:t>Regulacja pionowa i pozioma krawężników drogowych, ustawionych na nowej ławie betonowej</w:t>
      </w:r>
      <w:r w:rsidR="00FA199C">
        <w:rPr>
          <w:rFonts w:ascii="Tahoma" w:hAnsi="Tahoma" w:cs="Tahoma"/>
        </w:rPr>
        <w:t xml:space="preserve">  </w:t>
      </w:r>
      <w:r w:rsidRPr="00FA199C">
        <w:rPr>
          <w:rFonts w:ascii="Tahoma" w:hAnsi="Tahoma" w:cs="Tahoma"/>
        </w:rPr>
        <w:t>z oporem.</w:t>
      </w:r>
    </w:p>
    <w:p w:rsidR="004B4B1B" w:rsidRPr="00FA199C" w:rsidRDefault="004B4B1B" w:rsidP="004B4B1B">
      <w:pPr>
        <w:pStyle w:val="Tekstpodstawowywcity"/>
        <w:numPr>
          <w:ilvl w:val="0"/>
          <w:numId w:val="38"/>
        </w:numPr>
        <w:spacing w:after="0" w:line="276" w:lineRule="auto"/>
        <w:jc w:val="both"/>
        <w:rPr>
          <w:rFonts w:ascii="Tahoma" w:hAnsi="Tahoma" w:cs="Tahoma"/>
        </w:rPr>
      </w:pPr>
      <w:r w:rsidRPr="00FA199C">
        <w:rPr>
          <w:rFonts w:ascii="Tahoma" w:hAnsi="Tahoma" w:cs="Tahoma"/>
        </w:rPr>
        <w:t>Wymiana krawężników typu ciężkiego na nowe na ławie betonowej z oporem.</w:t>
      </w:r>
    </w:p>
    <w:p w:rsidR="004B4B1B" w:rsidRPr="00FA199C" w:rsidRDefault="004B4B1B" w:rsidP="004B4B1B">
      <w:pPr>
        <w:numPr>
          <w:ilvl w:val="0"/>
          <w:numId w:val="38"/>
        </w:num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lastRenderedPageBreak/>
        <w:t>Bieżące utrzymanie i konserwacja mostu w Kamieńczyku,  w tym:</w:t>
      </w:r>
    </w:p>
    <w:p w:rsidR="004B4B1B" w:rsidRPr="00FA199C" w:rsidRDefault="004B4B1B" w:rsidP="004B4B1B">
      <w:pPr>
        <w:numPr>
          <w:ilvl w:val="0"/>
          <w:numId w:val="41"/>
        </w:numPr>
        <w:suppressAutoHyphens/>
        <w:autoSpaceDE w:val="0"/>
        <w:autoSpaceDN w:val="0"/>
        <w:adjustRightInd w:val="0"/>
        <w:spacing w:after="0"/>
        <w:jc w:val="both"/>
        <w:rPr>
          <w:rFonts w:ascii="Tahoma" w:hAnsi="Tahoma" w:cs="Tahoma"/>
          <w:sz w:val="20"/>
          <w:szCs w:val="20"/>
        </w:rPr>
      </w:pPr>
      <w:r w:rsidRPr="00FA199C">
        <w:rPr>
          <w:rFonts w:ascii="Tahoma" w:hAnsi="Tahoma" w:cs="Tahoma"/>
          <w:color w:val="000000"/>
          <w:sz w:val="20"/>
          <w:szCs w:val="20"/>
        </w:rPr>
        <w:t>oczyszczanie i konserwacja przestrzeni pod obiektem i teren</w:t>
      </w:r>
      <w:r w:rsidR="00FA199C">
        <w:rPr>
          <w:rFonts w:ascii="Tahoma" w:hAnsi="Tahoma" w:cs="Tahoma"/>
          <w:color w:val="000000"/>
          <w:sz w:val="20"/>
          <w:szCs w:val="20"/>
        </w:rPr>
        <w:t>u przyległego (usuwanie krzaków</w:t>
      </w:r>
      <w:r w:rsidRPr="00FA199C">
        <w:rPr>
          <w:rFonts w:ascii="Tahoma" w:hAnsi="Tahoma" w:cs="Tahoma"/>
          <w:color w:val="000000"/>
          <w:sz w:val="20"/>
          <w:szCs w:val="20"/>
        </w:rPr>
        <w:t xml:space="preserve"> i małych drzew, konserwacja i naprawa schodów skarpowych przy obiekcie)</w:t>
      </w:r>
    </w:p>
    <w:p w:rsidR="004B4B1B" w:rsidRPr="00FA199C" w:rsidRDefault="004B4B1B" w:rsidP="004B4B1B">
      <w:pPr>
        <w:numPr>
          <w:ilvl w:val="0"/>
          <w:numId w:val="41"/>
        </w:numPr>
        <w:suppressAutoHyphens/>
        <w:autoSpaceDE w:val="0"/>
        <w:autoSpaceDN w:val="0"/>
        <w:adjustRightInd w:val="0"/>
        <w:spacing w:after="0"/>
        <w:jc w:val="both"/>
        <w:rPr>
          <w:rFonts w:ascii="Tahoma" w:hAnsi="Tahoma" w:cs="Tahoma"/>
          <w:sz w:val="20"/>
          <w:szCs w:val="20"/>
        </w:rPr>
      </w:pPr>
      <w:r w:rsidRPr="00FA199C">
        <w:rPr>
          <w:rFonts w:ascii="Tahoma" w:hAnsi="Tahoma" w:cs="Tahoma"/>
          <w:color w:val="000000"/>
          <w:sz w:val="20"/>
          <w:szCs w:val="20"/>
        </w:rPr>
        <w:t>oczyszczenie i malowanie barier</w:t>
      </w:r>
      <w:r w:rsidRPr="00FA199C">
        <w:rPr>
          <w:rFonts w:ascii="Tahoma" w:hAnsi="Tahoma" w:cs="Tahoma"/>
          <w:color w:val="534E40"/>
          <w:sz w:val="20"/>
          <w:szCs w:val="20"/>
        </w:rPr>
        <w:t xml:space="preserve">  </w:t>
      </w:r>
      <w:r w:rsidRPr="00FA199C">
        <w:rPr>
          <w:rFonts w:ascii="Tahoma" w:hAnsi="Tahoma" w:cs="Tahoma"/>
          <w:sz w:val="20"/>
          <w:szCs w:val="20"/>
        </w:rPr>
        <w:t>ochronnych, wymiana desek podestu.</w:t>
      </w:r>
    </w:p>
    <w:p w:rsidR="00FA199C" w:rsidRDefault="004B4B1B" w:rsidP="004B4B1B">
      <w:pPr>
        <w:suppressAutoHyphens/>
        <w:autoSpaceDE w:val="0"/>
        <w:autoSpaceDN w:val="0"/>
        <w:adjustRightInd w:val="0"/>
        <w:spacing w:after="0"/>
        <w:jc w:val="both"/>
        <w:rPr>
          <w:rFonts w:ascii="Tahoma" w:hAnsi="Tahoma" w:cs="Tahoma"/>
          <w:sz w:val="20"/>
          <w:szCs w:val="20"/>
        </w:rPr>
      </w:pPr>
      <w:r w:rsidRPr="00FA199C">
        <w:rPr>
          <w:rFonts w:ascii="Tahoma" w:hAnsi="Tahoma" w:cs="Tahoma"/>
          <w:sz w:val="20"/>
          <w:szCs w:val="20"/>
        </w:rPr>
        <w:t xml:space="preserve">    10. Utrzymanie dylatacji na wiadukcie Obw</w:t>
      </w:r>
      <w:r w:rsidR="00FA199C">
        <w:rPr>
          <w:rFonts w:ascii="Tahoma" w:hAnsi="Tahoma" w:cs="Tahoma"/>
          <w:sz w:val="20"/>
          <w:szCs w:val="20"/>
        </w:rPr>
        <w:t>odnicy Śródmiejskiej Wyszkowa (</w:t>
      </w:r>
      <w:r w:rsidRPr="00FA199C">
        <w:rPr>
          <w:rFonts w:ascii="Tahoma" w:hAnsi="Tahoma" w:cs="Tahoma"/>
          <w:sz w:val="20"/>
          <w:szCs w:val="20"/>
        </w:rPr>
        <w:t xml:space="preserve">konserwacja - </w:t>
      </w:r>
      <w:r w:rsidR="00FA199C">
        <w:rPr>
          <w:rFonts w:ascii="Tahoma" w:hAnsi="Tahoma" w:cs="Tahoma"/>
          <w:sz w:val="20"/>
          <w:szCs w:val="20"/>
        </w:rPr>
        <w:t xml:space="preserve">  </w:t>
      </w:r>
    </w:p>
    <w:p w:rsidR="004B4B1B" w:rsidRPr="00FA199C" w:rsidRDefault="00FA199C" w:rsidP="004B4B1B">
      <w:pPr>
        <w:suppressAutoHyphens/>
        <w:autoSpaceDE w:val="0"/>
        <w:autoSpaceDN w:val="0"/>
        <w:adjustRightInd w:val="0"/>
        <w:spacing w:after="0"/>
        <w:jc w:val="both"/>
        <w:rPr>
          <w:rFonts w:ascii="Tahoma" w:hAnsi="Tahoma" w:cs="Tahoma"/>
          <w:sz w:val="20"/>
          <w:szCs w:val="20"/>
        </w:rPr>
      </w:pPr>
      <w:r>
        <w:rPr>
          <w:rFonts w:ascii="Tahoma" w:hAnsi="Tahoma" w:cs="Tahoma"/>
          <w:sz w:val="20"/>
          <w:szCs w:val="20"/>
        </w:rPr>
        <w:t xml:space="preserve">          </w:t>
      </w:r>
      <w:r w:rsidR="004B4B1B" w:rsidRPr="00FA199C">
        <w:rPr>
          <w:rFonts w:ascii="Tahoma" w:hAnsi="Tahoma" w:cs="Tahoma"/>
          <w:sz w:val="20"/>
          <w:szCs w:val="20"/>
        </w:rPr>
        <w:t xml:space="preserve">czyszczenie szczeliny między elementami wiaduktu sprężonym powietrzem). </w:t>
      </w:r>
    </w:p>
    <w:p w:rsidR="004B4B1B" w:rsidRPr="00FA199C" w:rsidRDefault="004B4B1B" w:rsidP="004B4B1B">
      <w:pPr>
        <w:pStyle w:val="Tekstpodstawowywcity"/>
        <w:spacing w:line="276" w:lineRule="auto"/>
        <w:jc w:val="both"/>
        <w:rPr>
          <w:rFonts w:ascii="Tahoma" w:hAnsi="Tahoma" w:cs="Tahoma"/>
        </w:rPr>
      </w:pPr>
    </w:p>
    <w:p w:rsidR="004B4B1B" w:rsidRPr="00FA199C" w:rsidRDefault="004B4B1B" w:rsidP="004B4B1B">
      <w:pPr>
        <w:pStyle w:val="Tekstpodstawowywcity"/>
        <w:spacing w:line="276" w:lineRule="auto"/>
        <w:jc w:val="both"/>
        <w:rPr>
          <w:rFonts w:ascii="Tahoma" w:hAnsi="Tahoma" w:cs="Tahoma"/>
        </w:rPr>
      </w:pPr>
      <w:r w:rsidRPr="00FA199C">
        <w:rPr>
          <w:rFonts w:ascii="Tahoma" w:hAnsi="Tahoma" w:cs="Tahoma"/>
        </w:rPr>
        <w:t>Szacunkowe  obmiary poszczególnych elementów zamówienia zostały określone  w formularzu cenowym.</w:t>
      </w:r>
    </w:p>
    <w:p w:rsidR="004B4B1B" w:rsidRPr="00FA199C" w:rsidRDefault="004B4B1B" w:rsidP="004B4B1B">
      <w:pPr>
        <w:pStyle w:val="Tekstpodstawowywcity"/>
        <w:spacing w:line="276" w:lineRule="auto"/>
        <w:jc w:val="both"/>
        <w:rPr>
          <w:rFonts w:ascii="Tahoma" w:hAnsi="Tahoma" w:cs="Tahoma"/>
        </w:rPr>
      </w:pPr>
    </w:p>
    <w:p w:rsidR="004B4B1B" w:rsidRPr="00FA199C" w:rsidRDefault="004B4B1B" w:rsidP="00FA199C">
      <w:pPr>
        <w:pStyle w:val="Tekstpodstawowywcity21"/>
        <w:numPr>
          <w:ilvl w:val="0"/>
          <w:numId w:val="44"/>
        </w:numPr>
        <w:tabs>
          <w:tab w:val="left" w:pos="720"/>
        </w:tabs>
        <w:spacing w:line="276" w:lineRule="auto"/>
        <w:jc w:val="both"/>
        <w:rPr>
          <w:rFonts w:ascii="Tahoma" w:hAnsi="Tahoma" w:cs="Tahoma"/>
          <w:sz w:val="20"/>
        </w:rPr>
      </w:pPr>
      <w:r w:rsidRPr="00FA199C">
        <w:rPr>
          <w:rFonts w:ascii="Tahoma" w:hAnsi="Tahoma" w:cs="Tahoma"/>
          <w:b/>
          <w:sz w:val="20"/>
        </w:rPr>
        <w:t>Zasady realizacji przedmiotu zamówienia</w:t>
      </w:r>
      <w:r w:rsidRPr="00FA199C">
        <w:rPr>
          <w:rFonts w:ascii="Tahoma" w:hAnsi="Tahoma" w:cs="Tahoma"/>
          <w:sz w:val="20"/>
        </w:rPr>
        <w:t xml:space="preserve">. </w:t>
      </w:r>
    </w:p>
    <w:p w:rsidR="004B4B1B" w:rsidRPr="00FA199C" w:rsidRDefault="004B4B1B" w:rsidP="004B4B1B">
      <w:pPr>
        <w:pStyle w:val="Akapitzlist"/>
        <w:numPr>
          <w:ilvl w:val="0"/>
          <w:numId w:val="39"/>
        </w:numPr>
        <w:ind w:left="720"/>
        <w:jc w:val="both"/>
        <w:rPr>
          <w:rFonts w:ascii="Tahoma" w:hAnsi="Tahoma" w:cs="Tahoma"/>
          <w:kern w:val="1"/>
          <w:sz w:val="20"/>
          <w:szCs w:val="20"/>
        </w:rPr>
      </w:pPr>
      <w:r w:rsidRPr="00FA199C">
        <w:rPr>
          <w:rFonts w:ascii="Tahoma" w:eastAsia="Times New Roman" w:hAnsi="Tahoma" w:cs="Tahoma"/>
          <w:sz w:val="20"/>
          <w:szCs w:val="20"/>
        </w:rPr>
        <w:t>Prace wykonywane będą każdorazowo po zleceniu przez Zamawiającego. Zlecenie zawierało będzie wskazanie miejsca wykonania prac, określenie rodzaju prac i jej wielkości. Wykonawca wykona prace w ciągu 5 roboczych dni od daty otrzymania zlecenia. Zlecenia mogą być przesłane Wykonawcy e-mail-em, bądź odbierane osobiście.</w:t>
      </w:r>
    </w:p>
    <w:p w:rsidR="004B4B1B" w:rsidRPr="00FA199C" w:rsidRDefault="004B4B1B" w:rsidP="004B4B1B">
      <w:pPr>
        <w:pStyle w:val="Akapitzlist"/>
        <w:numPr>
          <w:ilvl w:val="0"/>
          <w:numId w:val="39"/>
        </w:numPr>
        <w:ind w:left="720"/>
        <w:jc w:val="both"/>
        <w:rPr>
          <w:rFonts w:ascii="Tahoma" w:hAnsi="Tahoma" w:cs="Tahoma"/>
          <w:kern w:val="1"/>
          <w:sz w:val="20"/>
          <w:szCs w:val="20"/>
        </w:rPr>
      </w:pPr>
      <w:r w:rsidRPr="00FA199C">
        <w:rPr>
          <w:rFonts w:ascii="Tahoma" w:hAnsi="Tahoma" w:cs="Tahoma"/>
          <w:sz w:val="20"/>
          <w:szCs w:val="20"/>
        </w:rPr>
        <w:t>Wykonawca zobowiązuje się do stosowania technologii zgod</w:t>
      </w:r>
      <w:r w:rsidR="00FA199C">
        <w:rPr>
          <w:rFonts w:ascii="Tahoma" w:hAnsi="Tahoma" w:cs="Tahoma"/>
          <w:sz w:val="20"/>
          <w:szCs w:val="20"/>
        </w:rPr>
        <w:t>nie opisem przedmiotu zamówienia</w:t>
      </w:r>
      <w:r w:rsidRPr="00FA199C">
        <w:rPr>
          <w:rFonts w:ascii="Tahoma" w:hAnsi="Tahoma" w:cs="Tahoma"/>
          <w:sz w:val="20"/>
          <w:szCs w:val="20"/>
        </w:rPr>
        <w:t xml:space="preserve">  i załączonymi specyfikacjami technicznymi .</w:t>
      </w:r>
    </w:p>
    <w:p w:rsidR="004B4B1B" w:rsidRPr="00FA199C" w:rsidRDefault="004B4B1B" w:rsidP="004B4B1B">
      <w:pPr>
        <w:pStyle w:val="Akapitzlist"/>
        <w:numPr>
          <w:ilvl w:val="0"/>
          <w:numId w:val="39"/>
        </w:numPr>
        <w:tabs>
          <w:tab w:val="left" w:pos="709"/>
        </w:tabs>
        <w:suppressAutoHyphens/>
        <w:spacing w:after="0" w:line="240" w:lineRule="auto"/>
        <w:ind w:left="720"/>
        <w:jc w:val="both"/>
        <w:rPr>
          <w:rFonts w:ascii="Tahoma" w:eastAsia="Times New Roman" w:hAnsi="Tahoma" w:cs="Tahoma"/>
          <w:kern w:val="1"/>
          <w:sz w:val="20"/>
          <w:szCs w:val="20"/>
        </w:rPr>
      </w:pPr>
      <w:r w:rsidRPr="00FA199C">
        <w:rPr>
          <w:rFonts w:ascii="Tahoma" w:hAnsi="Tahoma" w:cs="Tahoma"/>
          <w:sz w:val="20"/>
          <w:szCs w:val="20"/>
        </w:rPr>
        <w:t>Wszelkie roboty winny zostać wykonane zgodnie z obowiązującymi  normami budowlanymi, instrukcjami oraz ze sztuką budowlaną.</w:t>
      </w:r>
    </w:p>
    <w:p w:rsidR="004B4B1B" w:rsidRPr="00FA199C" w:rsidRDefault="004B4B1B" w:rsidP="004B4B1B">
      <w:pPr>
        <w:pStyle w:val="Akapitzlist"/>
        <w:numPr>
          <w:ilvl w:val="0"/>
          <w:numId w:val="39"/>
        </w:numPr>
        <w:tabs>
          <w:tab w:val="left" w:pos="709"/>
        </w:tabs>
        <w:suppressAutoHyphens/>
        <w:spacing w:after="0" w:line="240" w:lineRule="auto"/>
        <w:ind w:left="720"/>
        <w:jc w:val="both"/>
        <w:rPr>
          <w:rFonts w:ascii="Tahoma" w:eastAsia="Times New Roman" w:hAnsi="Tahoma" w:cs="Tahoma"/>
          <w:kern w:val="1"/>
          <w:sz w:val="20"/>
          <w:szCs w:val="20"/>
        </w:rPr>
      </w:pPr>
      <w:r w:rsidRPr="00FA199C">
        <w:rPr>
          <w:rFonts w:ascii="Tahoma" w:eastAsia="Times New Roman" w:hAnsi="Tahoma" w:cs="Tahoma"/>
          <w:kern w:val="1"/>
          <w:sz w:val="20"/>
          <w:szCs w:val="20"/>
        </w:rPr>
        <w:t>Wykonawca we własnym zakresie zabezpiecza materiały, urządzenia, sprzęt niezbędny do wykonania zamówienia.</w:t>
      </w:r>
    </w:p>
    <w:p w:rsidR="004B4B1B" w:rsidRPr="00FA199C" w:rsidRDefault="004B4B1B" w:rsidP="004B4B1B">
      <w:pPr>
        <w:spacing w:line="240" w:lineRule="auto"/>
        <w:ind w:left="709" w:hanging="709"/>
        <w:jc w:val="both"/>
        <w:rPr>
          <w:rFonts w:ascii="Tahoma" w:hAnsi="Tahoma" w:cs="Tahoma"/>
          <w:sz w:val="20"/>
          <w:szCs w:val="20"/>
        </w:rPr>
      </w:pPr>
      <w:r w:rsidRPr="00FA199C">
        <w:rPr>
          <w:rFonts w:ascii="Tahoma" w:eastAsia="Times New Roman" w:hAnsi="Tahoma" w:cs="Tahoma"/>
          <w:kern w:val="1"/>
          <w:sz w:val="20"/>
          <w:szCs w:val="20"/>
        </w:rPr>
        <w:t xml:space="preserve">        </w:t>
      </w:r>
    </w:p>
    <w:p w:rsidR="004B4B1B" w:rsidRPr="00FA199C" w:rsidRDefault="004B4B1B" w:rsidP="004B4B1B">
      <w:pPr>
        <w:pStyle w:val="Akapitzlist"/>
        <w:tabs>
          <w:tab w:val="left" w:pos="709"/>
        </w:tabs>
        <w:suppressAutoHyphens/>
        <w:spacing w:after="0" w:line="240" w:lineRule="auto"/>
        <w:ind w:left="0"/>
        <w:jc w:val="both"/>
        <w:rPr>
          <w:rFonts w:ascii="Tahoma" w:hAnsi="Tahoma" w:cs="Tahoma"/>
          <w:color w:val="000000"/>
          <w:sz w:val="20"/>
          <w:szCs w:val="20"/>
        </w:rPr>
      </w:pPr>
      <w:r w:rsidRPr="00FA199C">
        <w:rPr>
          <w:rFonts w:ascii="Tahoma" w:hAnsi="Tahoma" w:cs="Tahoma"/>
          <w:color w:val="000000"/>
          <w:sz w:val="20"/>
          <w:szCs w:val="20"/>
        </w:rPr>
        <w:t>Ocena tego warunku na podstawie wykazu wykonanych głównych robót budowlanych oraz załączeniem dowodów czy roboty te zostały wykonane zgodnie z zasadami sztuki budowlanej.</w:t>
      </w:r>
    </w:p>
    <w:p w:rsidR="004B4B1B" w:rsidRPr="00FA199C" w:rsidRDefault="004B4B1B" w:rsidP="004B4B1B">
      <w:pPr>
        <w:pStyle w:val="Akapitzlist"/>
        <w:tabs>
          <w:tab w:val="left" w:pos="709"/>
        </w:tabs>
        <w:suppressAutoHyphens/>
        <w:spacing w:after="0" w:line="240" w:lineRule="auto"/>
        <w:ind w:left="0"/>
        <w:jc w:val="both"/>
        <w:rPr>
          <w:rFonts w:ascii="Tahoma" w:eastAsia="Times New Roman" w:hAnsi="Tahoma" w:cs="Tahoma"/>
          <w:kern w:val="1"/>
          <w:sz w:val="20"/>
          <w:szCs w:val="20"/>
        </w:rPr>
      </w:pPr>
    </w:p>
    <w:p w:rsidR="004B4B1B" w:rsidRPr="00FA199C" w:rsidRDefault="004B4B1B" w:rsidP="004B4B1B">
      <w:pPr>
        <w:numPr>
          <w:ilvl w:val="0"/>
          <w:numId w:val="39"/>
        </w:numPr>
        <w:tabs>
          <w:tab w:val="left" w:pos="709"/>
        </w:tabs>
        <w:suppressAutoHyphens/>
        <w:spacing w:after="0" w:line="240" w:lineRule="auto"/>
        <w:ind w:left="720"/>
        <w:jc w:val="both"/>
        <w:rPr>
          <w:rFonts w:ascii="Tahoma" w:eastAsia="Times New Roman" w:hAnsi="Tahoma" w:cs="Tahoma"/>
          <w:kern w:val="1"/>
          <w:sz w:val="20"/>
          <w:szCs w:val="20"/>
        </w:rPr>
      </w:pPr>
      <w:r w:rsidRPr="00FA199C">
        <w:rPr>
          <w:rFonts w:ascii="Tahoma" w:eastAsia="Times New Roman" w:hAnsi="Tahoma" w:cs="Tahoma"/>
          <w:kern w:val="1"/>
          <w:sz w:val="20"/>
          <w:szCs w:val="20"/>
        </w:rPr>
        <w:t>Po każdych prowadzonych robotach Wykonawca starannie uporządkuje teren prowadzonych robót oraz usunie wszelkie pozostałości po realizowanych pracach.</w:t>
      </w:r>
    </w:p>
    <w:p w:rsidR="004B4B1B" w:rsidRPr="00FA199C" w:rsidRDefault="004B4B1B" w:rsidP="004B4B1B">
      <w:pPr>
        <w:pStyle w:val="Akapitzlist"/>
        <w:numPr>
          <w:ilvl w:val="0"/>
          <w:numId w:val="39"/>
        </w:numPr>
        <w:spacing w:line="240" w:lineRule="auto"/>
        <w:ind w:left="720"/>
        <w:jc w:val="both"/>
        <w:rPr>
          <w:rFonts w:ascii="Tahoma" w:hAnsi="Tahoma" w:cs="Tahoma"/>
          <w:sz w:val="20"/>
          <w:szCs w:val="20"/>
        </w:rPr>
      </w:pPr>
      <w:r w:rsidRPr="00FA199C">
        <w:rPr>
          <w:rFonts w:ascii="Tahoma" w:hAnsi="Tahoma" w:cs="Tahoma"/>
          <w:sz w:val="20"/>
          <w:szCs w:val="20"/>
        </w:rPr>
        <w:t>Wykonawca ponosi pełną odpowiedzialność prawną oraz materialną w stosunku do osób trzecich za skutki zdarzeń wywołanych wykonanymi robotami jak równi</w:t>
      </w:r>
      <w:r w:rsidR="00FA199C">
        <w:rPr>
          <w:rFonts w:ascii="Tahoma" w:hAnsi="Tahoma" w:cs="Tahoma"/>
          <w:sz w:val="20"/>
          <w:szCs w:val="20"/>
        </w:rPr>
        <w:t>eż za jakość użytych materiałów</w:t>
      </w:r>
      <w:r w:rsidRPr="00FA199C">
        <w:rPr>
          <w:rFonts w:ascii="Tahoma" w:hAnsi="Tahoma" w:cs="Tahoma"/>
          <w:sz w:val="20"/>
          <w:szCs w:val="20"/>
        </w:rPr>
        <w:t xml:space="preserve"> i produktów bez względu na fakt odbioru robót.</w:t>
      </w:r>
    </w:p>
    <w:p w:rsidR="004B4B1B" w:rsidRPr="00FA199C" w:rsidRDefault="004B4B1B" w:rsidP="004B4B1B">
      <w:pPr>
        <w:pStyle w:val="Akapitzlist"/>
        <w:numPr>
          <w:ilvl w:val="0"/>
          <w:numId w:val="39"/>
        </w:numPr>
        <w:spacing w:line="240" w:lineRule="auto"/>
        <w:ind w:left="720"/>
        <w:jc w:val="both"/>
        <w:rPr>
          <w:rFonts w:ascii="Tahoma" w:hAnsi="Tahoma" w:cs="Tahoma"/>
          <w:kern w:val="1"/>
          <w:sz w:val="20"/>
          <w:szCs w:val="20"/>
        </w:rPr>
      </w:pPr>
      <w:r w:rsidRPr="00FA199C">
        <w:rPr>
          <w:rFonts w:ascii="Tahoma" w:eastAsia="Times New Roman" w:hAnsi="Tahoma" w:cs="Tahoma"/>
          <w:kern w:val="1"/>
          <w:sz w:val="20"/>
          <w:szCs w:val="20"/>
        </w:rPr>
        <w:t xml:space="preserve"> Wykonawca raz w miesiącu dokona objazdu (przeglądu) dróg gminn</w:t>
      </w:r>
      <w:r w:rsidR="00FA199C">
        <w:rPr>
          <w:rFonts w:ascii="Tahoma" w:eastAsia="Times New Roman" w:hAnsi="Tahoma" w:cs="Tahoma"/>
          <w:kern w:val="1"/>
          <w:sz w:val="20"/>
          <w:szCs w:val="20"/>
        </w:rPr>
        <w:t xml:space="preserve">ych o nawierzchni utwardzonej </w:t>
      </w:r>
      <w:r w:rsidRPr="00FA199C">
        <w:rPr>
          <w:rFonts w:ascii="Tahoma" w:eastAsia="Times New Roman" w:hAnsi="Tahoma" w:cs="Tahoma"/>
          <w:kern w:val="1"/>
          <w:sz w:val="20"/>
          <w:szCs w:val="20"/>
        </w:rPr>
        <w:t>(asfaltu, kostki, destruktu)  na terenie gminy Wyszków. Wykonawca zobowiązany jest do p</w:t>
      </w:r>
      <w:r w:rsidRPr="00FA199C">
        <w:rPr>
          <w:rFonts w:ascii="Tahoma" w:hAnsi="Tahoma" w:cs="Tahoma"/>
          <w:sz w:val="20"/>
          <w:szCs w:val="20"/>
        </w:rPr>
        <w:t>rzekazania Zamawiającemu informacji o uszkodzeniach</w:t>
      </w:r>
      <w:r w:rsidR="00FA199C">
        <w:rPr>
          <w:rFonts w:ascii="Tahoma" w:hAnsi="Tahoma" w:cs="Tahoma"/>
          <w:sz w:val="20"/>
          <w:szCs w:val="20"/>
        </w:rPr>
        <w:t xml:space="preserve">  nawierzchni (powstałych </w:t>
      </w:r>
      <w:r w:rsidRPr="00FA199C">
        <w:rPr>
          <w:rFonts w:ascii="Tahoma" w:hAnsi="Tahoma" w:cs="Tahoma"/>
          <w:sz w:val="20"/>
          <w:szCs w:val="20"/>
        </w:rPr>
        <w:t xml:space="preserve">ubytków, wybojów lub wystąpienia innych zagrożeń bezpieczeństwu ruchu drogowego); </w:t>
      </w:r>
    </w:p>
    <w:p w:rsidR="004B4B1B" w:rsidRPr="00FA199C" w:rsidRDefault="004B4B1B" w:rsidP="004B4B1B">
      <w:pPr>
        <w:pStyle w:val="Akapitzlist"/>
        <w:numPr>
          <w:ilvl w:val="0"/>
          <w:numId w:val="39"/>
        </w:numPr>
        <w:ind w:left="720"/>
        <w:jc w:val="both"/>
        <w:rPr>
          <w:rFonts w:ascii="Tahoma" w:hAnsi="Tahoma" w:cs="Tahoma"/>
          <w:kern w:val="1"/>
          <w:sz w:val="20"/>
          <w:szCs w:val="20"/>
        </w:rPr>
      </w:pPr>
      <w:r w:rsidRPr="00FA199C">
        <w:rPr>
          <w:rFonts w:ascii="Tahoma" w:hAnsi="Tahoma" w:cs="Tahoma"/>
          <w:sz w:val="20"/>
          <w:szCs w:val="20"/>
        </w:rPr>
        <w:t>W przypadku  3 krotnego stwierdzenia przez Zamawiającego nienależytego wykonania umowy, Zamawiający ma prawo do rozwiązania umowy w trybie natychmiastowym  (przez nienależyte wykonanie umowy należy rozumieć m. in. nie wykonanie prac w wyznaczonym    terminie,   bez należytej staranności, lub niez</w:t>
      </w:r>
      <w:r w:rsidR="00FA199C">
        <w:rPr>
          <w:rFonts w:ascii="Tahoma" w:hAnsi="Tahoma" w:cs="Tahoma"/>
          <w:sz w:val="20"/>
          <w:szCs w:val="20"/>
        </w:rPr>
        <w:t>godnie z przedmiotem zamówienia</w:t>
      </w:r>
      <w:r w:rsidRPr="00FA199C">
        <w:rPr>
          <w:rFonts w:ascii="Tahoma" w:hAnsi="Tahoma" w:cs="Tahoma"/>
          <w:sz w:val="20"/>
          <w:szCs w:val="20"/>
        </w:rPr>
        <w:t xml:space="preserve">). </w:t>
      </w:r>
    </w:p>
    <w:p w:rsidR="004B4B1B" w:rsidRPr="00FA199C" w:rsidRDefault="004B4B1B" w:rsidP="004B4B1B">
      <w:pPr>
        <w:pStyle w:val="Akapitzlist"/>
        <w:jc w:val="both"/>
        <w:rPr>
          <w:rFonts w:ascii="Tahoma" w:hAnsi="Tahoma" w:cs="Tahoma"/>
          <w:sz w:val="20"/>
          <w:szCs w:val="20"/>
        </w:rPr>
      </w:pPr>
    </w:p>
    <w:p w:rsidR="004B4B1B" w:rsidRPr="00FA199C" w:rsidRDefault="004B4B1B" w:rsidP="004B4B1B">
      <w:pPr>
        <w:pStyle w:val="Akapitzlist"/>
        <w:jc w:val="both"/>
        <w:rPr>
          <w:rFonts w:ascii="Tahoma" w:eastAsia="Times New Roman" w:hAnsi="Tahoma" w:cs="Tahoma"/>
          <w:i/>
          <w:kern w:val="1"/>
          <w:sz w:val="20"/>
          <w:szCs w:val="20"/>
        </w:rPr>
      </w:pPr>
      <w:r w:rsidRPr="00FA199C">
        <w:rPr>
          <w:rFonts w:ascii="Tahoma" w:hAnsi="Tahoma" w:cs="Tahoma"/>
          <w:sz w:val="20"/>
          <w:szCs w:val="20"/>
        </w:rPr>
        <w:t xml:space="preserve"> </w:t>
      </w:r>
      <w:r w:rsidRPr="00FA199C">
        <w:rPr>
          <w:rFonts w:ascii="Tahoma" w:eastAsia="Times New Roman" w:hAnsi="Tahoma" w:cs="Tahoma"/>
          <w:i/>
          <w:kern w:val="1"/>
          <w:sz w:val="20"/>
          <w:szCs w:val="20"/>
        </w:rPr>
        <w:t>Podstawą do naliczenia kary umownej będzie protokół kontroli wykonania zamówienia  sporządzony przez upoważnionego przedstawiciela Zamawiającego przekazany do wiadomości Wykonawcy bądź sporządzony przy udziale Wykonawcy.</w:t>
      </w:r>
    </w:p>
    <w:p w:rsidR="004B4B1B" w:rsidRPr="00FA199C" w:rsidRDefault="004B4B1B" w:rsidP="004B4B1B">
      <w:pPr>
        <w:pStyle w:val="Akapitzlist"/>
        <w:jc w:val="both"/>
        <w:rPr>
          <w:rFonts w:ascii="Tahoma" w:hAnsi="Tahoma" w:cs="Tahoma"/>
          <w:kern w:val="1"/>
          <w:sz w:val="20"/>
          <w:szCs w:val="20"/>
        </w:rPr>
      </w:pPr>
    </w:p>
    <w:p w:rsidR="004B4B1B" w:rsidRPr="00FA199C" w:rsidRDefault="004B4B1B" w:rsidP="004B4B1B">
      <w:pPr>
        <w:pStyle w:val="Akapitzlist"/>
        <w:numPr>
          <w:ilvl w:val="0"/>
          <w:numId w:val="39"/>
        </w:numPr>
        <w:ind w:left="720"/>
        <w:jc w:val="both"/>
        <w:rPr>
          <w:rFonts w:ascii="Tahoma" w:hAnsi="Tahoma" w:cs="Tahoma"/>
          <w:kern w:val="1"/>
          <w:sz w:val="20"/>
          <w:szCs w:val="20"/>
        </w:rPr>
      </w:pPr>
      <w:r w:rsidRPr="00FA199C">
        <w:rPr>
          <w:rFonts w:ascii="Tahoma" w:hAnsi="Tahoma" w:cs="Tahoma"/>
          <w:sz w:val="20"/>
          <w:szCs w:val="20"/>
        </w:rPr>
        <w:t>Wykonawca jest zobowiązany do uczestnictwa w przeglądach i odbiorach wykonanych robót.</w:t>
      </w:r>
    </w:p>
    <w:p w:rsidR="004B4B1B" w:rsidRPr="00FA199C" w:rsidRDefault="004B4B1B" w:rsidP="004B4B1B">
      <w:pPr>
        <w:pStyle w:val="Akapitzlist"/>
        <w:numPr>
          <w:ilvl w:val="0"/>
          <w:numId w:val="39"/>
        </w:numPr>
        <w:ind w:left="720"/>
        <w:jc w:val="both"/>
        <w:rPr>
          <w:rFonts w:ascii="Tahoma" w:hAnsi="Tahoma" w:cs="Tahoma"/>
          <w:kern w:val="1"/>
          <w:sz w:val="20"/>
          <w:szCs w:val="20"/>
        </w:rPr>
      </w:pPr>
      <w:r w:rsidRPr="00FA199C">
        <w:rPr>
          <w:rFonts w:ascii="Tahoma" w:eastAsia="Times New Roman" w:hAnsi="Tahoma" w:cs="Tahoma"/>
          <w:sz w:val="20"/>
          <w:szCs w:val="20"/>
        </w:rPr>
        <w:t xml:space="preserve">W przypadku stwierdzenia uszkodzeń w drogach utwardzonych zagrażających bezpieczeństwu  ruchu drogowego, pieszego Wykonawca w ramach podpisanej Umowy odpowiednio zabezpieczy, oznakuje przedmiotowe miejsca oraz niezwłocznie poinformuje o tym fakcie  Zamawiającego. </w:t>
      </w:r>
      <w:r w:rsidRPr="00FA199C">
        <w:rPr>
          <w:rFonts w:ascii="Tahoma" w:hAnsi="Tahoma" w:cs="Tahoma"/>
          <w:sz w:val="20"/>
          <w:szCs w:val="20"/>
        </w:rPr>
        <w:t>Wykonawca winien zapewnić możliwość zabezpieczenia miejsc zagrażających bezpieczeństwu ruchu drogowego, pieszego po godz. 16</w:t>
      </w:r>
      <w:r w:rsidRPr="00FA199C">
        <w:rPr>
          <w:rFonts w:ascii="Tahoma" w:hAnsi="Tahoma" w:cs="Tahoma"/>
          <w:sz w:val="20"/>
          <w:szCs w:val="20"/>
          <w:vertAlign w:val="superscript"/>
        </w:rPr>
        <w:t>00</w:t>
      </w:r>
      <w:r w:rsidRPr="00FA199C">
        <w:rPr>
          <w:rFonts w:ascii="Tahoma" w:hAnsi="Tahoma" w:cs="Tahoma"/>
          <w:sz w:val="20"/>
          <w:szCs w:val="20"/>
        </w:rPr>
        <w:t xml:space="preserve"> ( tj.16</w:t>
      </w:r>
      <w:r w:rsidRPr="00FA199C">
        <w:rPr>
          <w:rFonts w:ascii="Tahoma" w:hAnsi="Tahoma" w:cs="Tahoma"/>
          <w:sz w:val="20"/>
          <w:szCs w:val="20"/>
          <w:vertAlign w:val="superscript"/>
        </w:rPr>
        <w:t>00</w:t>
      </w:r>
      <w:r w:rsidRPr="00FA199C">
        <w:rPr>
          <w:rFonts w:ascii="Tahoma" w:hAnsi="Tahoma" w:cs="Tahoma"/>
          <w:sz w:val="20"/>
          <w:szCs w:val="20"/>
        </w:rPr>
        <w:t>-8</w:t>
      </w:r>
      <w:r w:rsidRPr="00FA199C">
        <w:rPr>
          <w:rFonts w:ascii="Tahoma" w:hAnsi="Tahoma" w:cs="Tahoma"/>
          <w:sz w:val="20"/>
          <w:szCs w:val="20"/>
          <w:vertAlign w:val="superscript"/>
        </w:rPr>
        <w:t>00</w:t>
      </w:r>
      <w:r w:rsidR="00FA199C">
        <w:rPr>
          <w:rFonts w:ascii="Tahoma" w:hAnsi="Tahoma" w:cs="Tahoma"/>
          <w:sz w:val="20"/>
          <w:szCs w:val="20"/>
        </w:rPr>
        <w:t>) oraz w soboty</w:t>
      </w:r>
      <w:r w:rsidRPr="00FA199C">
        <w:rPr>
          <w:rFonts w:ascii="Tahoma" w:hAnsi="Tahoma" w:cs="Tahoma"/>
          <w:sz w:val="20"/>
          <w:szCs w:val="20"/>
        </w:rPr>
        <w:t>, niedziele i  w dni świąteczne. Przystąpienie do czynności zabezpieczających winno następować niezwłocznie po telefonicznym zgłoszeniu ( nie później niż w ciągu 1 godziny).</w:t>
      </w:r>
    </w:p>
    <w:p w:rsidR="004B4B1B" w:rsidRPr="00FA199C" w:rsidRDefault="004B4B1B" w:rsidP="004B4B1B">
      <w:pPr>
        <w:pStyle w:val="Akapitzlist"/>
        <w:jc w:val="both"/>
        <w:rPr>
          <w:rFonts w:ascii="Tahoma" w:eastAsia="Times New Roman" w:hAnsi="Tahoma" w:cs="Tahoma"/>
          <w:sz w:val="20"/>
          <w:szCs w:val="20"/>
        </w:rPr>
      </w:pPr>
      <w:r w:rsidRPr="00FA199C">
        <w:rPr>
          <w:rFonts w:ascii="Tahoma" w:eastAsia="Times New Roman" w:hAnsi="Tahoma" w:cs="Tahoma"/>
          <w:sz w:val="20"/>
          <w:szCs w:val="20"/>
        </w:rPr>
        <w:lastRenderedPageBreak/>
        <w:t>Wykonawca ponadto ma obowiązek właściwego zabezpieczenia oraz czasowego oznakowania prowadzonych robót na własny koszt zgodnie  z obowiązującymi procedurami i przepisami.</w:t>
      </w:r>
    </w:p>
    <w:p w:rsidR="004B4B1B" w:rsidRPr="00FA199C" w:rsidRDefault="004B4B1B" w:rsidP="004B4B1B">
      <w:pPr>
        <w:numPr>
          <w:ilvl w:val="0"/>
          <w:numId w:val="39"/>
        </w:numPr>
        <w:tabs>
          <w:tab w:val="left" w:pos="709"/>
        </w:tabs>
        <w:suppressAutoHyphens/>
        <w:spacing w:after="0"/>
        <w:ind w:left="720"/>
        <w:jc w:val="both"/>
        <w:rPr>
          <w:rFonts w:ascii="Tahoma" w:eastAsia="Times New Roman" w:hAnsi="Tahoma" w:cs="Tahoma"/>
          <w:kern w:val="1"/>
          <w:sz w:val="20"/>
          <w:szCs w:val="20"/>
        </w:rPr>
      </w:pPr>
      <w:r w:rsidRPr="00FA199C">
        <w:rPr>
          <w:rFonts w:ascii="Tahoma" w:eastAsia="Times New Roman" w:hAnsi="Tahoma" w:cs="Tahoma"/>
          <w:kern w:val="1"/>
          <w:sz w:val="20"/>
          <w:szCs w:val="20"/>
        </w:rPr>
        <w:t>Wykonawca zobowiązuje się do wykonywania robót w kamizelkach odblaskowych oraz zgodnie                  z zasadami BHP.</w:t>
      </w:r>
    </w:p>
    <w:p w:rsidR="00892714" w:rsidRPr="00FA199C" w:rsidRDefault="00892714" w:rsidP="00892714">
      <w:pPr>
        <w:spacing w:after="0"/>
        <w:jc w:val="both"/>
        <w:rPr>
          <w:rFonts w:ascii="Tahoma" w:hAnsi="Tahoma" w:cs="Tahoma"/>
          <w:vanish/>
          <w:sz w:val="20"/>
          <w:szCs w:val="20"/>
        </w:rPr>
      </w:pPr>
    </w:p>
    <w:p w:rsidR="00892714" w:rsidRPr="00FA199C" w:rsidRDefault="00892714" w:rsidP="00892714">
      <w:pPr>
        <w:pStyle w:val="Akapitzlist"/>
        <w:numPr>
          <w:ilvl w:val="0"/>
          <w:numId w:val="23"/>
        </w:numPr>
        <w:spacing w:after="0"/>
        <w:ind w:left="426" w:hanging="426"/>
        <w:contextualSpacing w:val="0"/>
        <w:jc w:val="both"/>
        <w:rPr>
          <w:rFonts w:ascii="Tahoma" w:hAnsi="Tahoma" w:cs="Tahoma"/>
          <w:vanish/>
          <w:sz w:val="20"/>
          <w:szCs w:val="20"/>
        </w:rPr>
      </w:pPr>
    </w:p>
    <w:p w:rsidR="00892714" w:rsidRPr="00FA199C" w:rsidRDefault="00892714" w:rsidP="00892714">
      <w:pPr>
        <w:pStyle w:val="Akapitzlist"/>
        <w:tabs>
          <w:tab w:val="left" w:pos="1440"/>
        </w:tabs>
        <w:spacing w:after="0"/>
        <w:ind w:left="426"/>
        <w:contextualSpacing w:val="0"/>
        <w:jc w:val="both"/>
        <w:outlineLvl w:val="1"/>
        <w:rPr>
          <w:rFonts w:ascii="Tahoma" w:hAnsi="Tahoma" w:cs="Tahoma"/>
          <w:sz w:val="20"/>
          <w:szCs w:val="20"/>
        </w:rPr>
      </w:pPr>
    </w:p>
    <w:p w:rsidR="00892714" w:rsidRPr="00DF5611" w:rsidRDefault="00892714" w:rsidP="00892714">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892714" w:rsidRPr="00DF5611" w:rsidRDefault="00892714" w:rsidP="00892714">
      <w:pPr>
        <w:tabs>
          <w:tab w:val="left" w:pos="1440"/>
        </w:tabs>
        <w:spacing w:after="0" w:line="240" w:lineRule="auto"/>
        <w:outlineLvl w:val="1"/>
        <w:rPr>
          <w:rFonts w:ascii="Tahoma" w:eastAsia="Calibri" w:hAnsi="Tahoma" w:cs="Tahoma"/>
          <w:color w:val="000000"/>
          <w:sz w:val="20"/>
          <w:szCs w:val="20"/>
        </w:rPr>
      </w:pPr>
    </w:p>
    <w:p w:rsidR="00892714" w:rsidRPr="00FA199C" w:rsidRDefault="00FA199C" w:rsidP="00892714">
      <w:pPr>
        <w:autoSpaceDE w:val="0"/>
        <w:autoSpaceDN w:val="0"/>
        <w:adjustRightInd w:val="0"/>
        <w:spacing w:after="0"/>
        <w:rPr>
          <w:rFonts w:ascii="Tahoma" w:eastAsia="Times New Roman" w:hAnsi="Tahoma" w:cs="Tahoma"/>
          <w:sz w:val="20"/>
          <w:szCs w:val="20"/>
        </w:rPr>
      </w:pPr>
      <w:r w:rsidRPr="00FA199C">
        <w:rPr>
          <w:rFonts w:ascii="Tahoma" w:eastAsia="Times New Roman" w:hAnsi="Tahoma" w:cs="Tahoma"/>
          <w:sz w:val="20"/>
          <w:szCs w:val="20"/>
        </w:rPr>
        <w:t>Nie dotyczy.</w:t>
      </w:r>
    </w:p>
    <w:p w:rsidR="00FA199C" w:rsidRPr="00A115E8" w:rsidRDefault="00FA199C" w:rsidP="00892714">
      <w:pPr>
        <w:autoSpaceDE w:val="0"/>
        <w:autoSpaceDN w:val="0"/>
        <w:adjustRightInd w:val="0"/>
        <w:spacing w:after="0"/>
        <w:rPr>
          <w:rFonts w:ascii="Times New Roman" w:eastAsia="Times New Roman" w:hAnsi="Times New Roman" w:cs="Times New Roman"/>
        </w:rPr>
      </w:pPr>
    </w:p>
    <w:p w:rsidR="00892714" w:rsidRPr="00A91CFD" w:rsidRDefault="00892714" w:rsidP="00892714">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Zamawiający najpierw dokona oceny ofert na podstawie art. 24aa ust. 1 ustawy Pzp,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892714" w:rsidRPr="00DE76D4" w:rsidRDefault="00892714" w:rsidP="00892714">
      <w:pPr>
        <w:tabs>
          <w:tab w:val="left" w:pos="1440"/>
        </w:tabs>
        <w:spacing w:after="0" w:line="240" w:lineRule="auto"/>
        <w:outlineLvl w:val="1"/>
        <w:rPr>
          <w:rFonts w:ascii="Tahoma" w:eastAsia="Calibri" w:hAnsi="Tahoma" w:cs="Tahoma"/>
          <w:color w:val="000000"/>
          <w:sz w:val="20"/>
          <w:szCs w:val="20"/>
        </w:rPr>
      </w:pPr>
    </w:p>
    <w:p w:rsidR="00892714" w:rsidRPr="00DE76D4" w:rsidRDefault="00892714" w:rsidP="0089271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Pzp  oraz okoliczności, po których zaistnieniu będą one udzielane, jeżeli zamawiający przewiduje udzielanie takich zamówień.</w:t>
      </w:r>
    </w:p>
    <w:p w:rsidR="00892714" w:rsidRPr="00DE76D4" w:rsidRDefault="00892714" w:rsidP="0089271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w:t>
      </w:r>
      <w:r w:rsidR="009C514F">
        <w:rPr>
          <w:rFonts w:ascii="Tahoma" w:eastAsia="Calibri" w:hAnsi="Tahoma" w:cs="Tahoma"/>
          <w:color w:val="000000"/>
          <w:sz w:val="20"/>
          <w:szCs w:val="20"/>
        </w:rPr>
        <w:t xml:space="preserve"> tj. wykonywaniu napraw i remontów dróg, ulic, chodników i placów gminnych na terenie Gminy Wyszków</w:t>
      </w:r>
      <w:r>
        <w:rPr>
          <w:rFonts w:ascii="Tahoma" w:eastAsia="Calibri" w:hAnsi="Tahoma" w:cs="Tahoma"/>
          <w:color w:val="000000"/>
          <w:sz w:val="20"/>
          <w:szCs w:val="20"/>
        </w:rPr>
        <w:t xml:space="preserve">. Wartość tych robót została uwzględniona przy obliczaniu wartości zamówienia i wynosi </w:t>
      </w:r>
      <w:r w:rsidR="00FA199C">
        <w:rPr>
          <w:rFonts w:ascii="Tahoma" w:eastAsia="Calibri" w:hAnsi="Tahoma" w:cs="Tahoma"/>
          <w:color w:val="000000"/>
          <w:sz w:val="20"/>
          <w:szCs w:val="20"/>
        </w:rPr>
        <w:t>139</w:t>
      </w:r>
      <w:r w:rsidR="009C514F">
        <w:rPr>
          <w:rFonts w:ascii="Tahoma" w:eastAsia="Calibri" w:hAnsi="Tahoma" w:cs="Tahoma"/>
          <w:color w:val="000000"/>
          <w:sz w:val="20"/>
          <w:szCs w:val="20"/>
        </w:rPr>
        <w:t xml:space="preserve"> 000</w:t>
      </w:r>
      <w:r>
        <w:rPr>
          <w:rFonts w:ascii="Tahoma" w:eastAsia="Calibri" w:hAnsi="Tahoma" w:cs="Tahoma"/>
          <w:color w:val="000000"/>
          <w:sz w:val="20"/>
          <w:szCs w:val="20"/>
        </w:rPr>
        <w:t xml:space="preserve"> zł.</w:t>
      </w:r>
    </w:p>
    <w:p w:rsidR="00892714" w:rsidRPr="00DE76D4" w:rsidRDefault="00892714" w:rsidP="00892714">
      <w:pPr>
        <w:tabs>
          <w:tab w:val="left" w:pos="540"/>
        </w:tabs>
        <w:suppressAutoHyphens/>
        <w:spacing w:after="0"/>
        <w:jc w:val="both"/>
        <w:rPr>
          <w:rFonts w:ascii="Tahoma" w:eastAsia="Calibri" w:hAnsi="Tahoma" w:cs="Tahoma"/>
          <w:sz w:val="20"/>
          <w:szCs w:val="20"/>
          <w:u w:val="single"/>
        </w:rPr>
      </w:pPr>
    </w:p>
    <w:p w:rsidR="00892714" w:rsidRPr="00DE76D4" w:rsidRDefault="00892714" w:rsidP="0089271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892714" w:rsidRPr="00B721DA" w:rsidRDefault="00892714" w:rsidP="0089271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009C514F">
        <w:rPr>
          <w:rFonts w:ascii="Tahoma" w:eastAsia="Times New Roman" w:hAnsi="Tahoma" w:cs="Tahoma"/>
          <w:b/>
          <w:sz w:val="20"/>
          <w:szCs w:val="20"/>
          <w:lang w:eastAsia="ar-SA"/>
        </w:rPr>
        <w:t>od daty podpisania umowy do 2</w:t>
      </w:r>
      <w:r w:rsidR="00FA199C">
        <w:rPr>
          <w:rFonts w:ascii="Tahoma" w:eastAsia="Times New Roman" w:hAnsi="Tahoma" w:cs="Tahoma"/>
          <w:b/>
          <w:sz w:val="20"/>
          <w:szCs w:val="20"/>
          <w:lang w:eastAsia="ar-SA"/>
        </w:rPr>
        <w:t>8</w:t>
      </w:r>
      <w:r w:rsidR="009C514F">
        <w:rPr>
          <w:rFonts w:ascii="Tahoma" w:eastAsia="Times New Roman" w:hAnsi="Tahoma" w:cs="Tahoma"/>
          <w:b/>
          <w:sz w:val="20"/>
          <w:szCs w:val="20"/>
          <w:lang w:eastAsia="ar-SA"/>
        </w:rPr>
        <w:t xml:space="preserve"> grudnia 20</w:t>
      </w:r>
      <w:r w:rsidR="00FA199C">
        <w:rPr>
          <w:rFonts w:ascii="Tahoma" w:eastAsia="Times New Roman" w:hAnsi="Tahoma" w:cs="Tahoma"/>
          <w:b/>
          <w:sz w:val="20"/>
          <w:szCs w:val="20"/>
          <w:lang w:eastAsia="ar-SA"/>
        </w:rPr>
        <w:t>20</w:t>
      </w:r>
      <w:r w:rsidR="009C514F">
        <w:rPr>
          <w:rFonts w:ascii="Tahoma" w:eastAsia="Times New Roman" w:hAnsi="Tahoma" w:cs="Tahoma"/>
          <w:b/>
          <w:sz w:val="20"/>
          <w:szCs w:val="20"/>
          <w:lang w:eastAsia="ar-SA"/>
        </w:rPr>
        <w:t xml:space="preserve"> r.</w:t>
      </w:r>
    </w:p>
    <w:p w:rsidR="00892714" w:rsidRPr="00DE76D4" w:rsidRDefault="00892714" w:rsidP="00892714">
      <w:pPr>
        <w:suppressAutoHyphens/>
        <w:spacing w:after="0" w:line="240" w:lineRule="auto"/>
        <w:jc w:val="both"/>
        <w:rPr>
          <w:rFonts w:ascii="Tahoma" w:eastAsia="Times New Roman" w:hAnsi="Tahoma" w:cs="Tahoma"/>
          <w:b/>
          <w:sz w:val="20"/>
          <w:szCs w:val="20"/>
          <w:u w:val="single"/>
          <w:lang w:eastAsia="ar-SA"/>
        </w:rPr>
      </w:pPr>
    </w:p>
    <w:p w:rsidR="00892714"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  Warunki udziału w postępowaniu, określone przez Zamawiającego zgodnie z art. 22 ust. 1b ustawy Pzp.</w:t>
      </w:r>
    </w:p>
    <w:p w:rsidR="00892714" w:rsidRDefault="00892714" w:rsidP="00892714">
      <w:pPr>
        <w:tabs>
          <w:tab w:val="left" w:pos="360"/>
          <w:tab w:val="left" w:pos="1713"/>
        </w:tabs>
        <w:suppressAutoHyphens/>
        <w:spacing w:after="0" w:line="240" w:lineRule="auto"/>
        <w:jc w:val="both"/>
        <w:rPr>
          <w:rFonts w:ascii="Tahoma" w:hAnsi="Tahoma" w:cs="Tahoma"/>
          <w:b/>
          <w:sz w:val="20"/>
          <w:szCs w:val="20"/>
        </w:rPr>
      </w:pPr>
    </w:p>
    <w:p w:rsidR="00892714" w:rsidRPr="000D56B4" w:rsidRDefault="00892714" w:rsidP="00892714">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892714" w:rsidRPr="000D56B4" w:rsidRDefault="00892714" w:rsidP="00892714">
      <w:pPr>
        <w:tabs>
          <w:tab w:val="left" w:pos="360"/>
          <w:tab w:val="left" w:pos="1713"/>
        </w:tabs>
        <w:suppressAutoHyphens/>
        <w:spacing w:after="0" w:line="240" w:lineRule="auto"/>
        <w:ind w:left="644" w:hanging="360"/>
        <w:jc w:val="both"/>
        <w:rPr>
          <w:rFonts w:ascii="Tahoma" w:eastAsia="Calibri" w:hAnsi="Tahoma" w:cs="Tahoma"/>
          <w:sz w:val="20"/>
          <w:szCs w:val="20"/>
        </w:rPr>
      </w:pPr>
    </w:p>
    <w:p w:rsidR="00892714" w:rsidRPr="000D56B4" w:rsidRDefault="00892714" w:rsidP="00892714">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892714" w:rsidRDefault="00892714" w:rsidP="00892714">
      <w:pPr>
        <w:tabs>
          <w:tab w:val="left" w:pos="360"/>
          <w:tab w:val="left" w:pos="1713"/>
        </w:tabs>
        <w:suppressAutoHyphens/>
        <w:spacing w:after="0" w:line="240" w:lineRule="auto"/>
        <w:jc w:val="both"/>
        <w:rPr>
          <w:rFonts w:ascii="Tahoma" w:eastAsia="Calibri" w:hAnsi="Tahoma" w:cs="Tahoma"/>
          <w:sz w:val="20"/>
          <w:szCs w:val="20"/>
        </w:rPr>
      </w:pPr>
    </w:p>
    <w:p w:rsidR="00892714" w:rsidRPr="001123B2" w:rsidRDefault="00892714" w:rsidP="00892714">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892714" w:rsidRPr="004E241F" w:rsidRDefault="00892714" w:rsidP="00892714">
      <w:pPr>
        <w:spacing w:after="0"/>
        <w:ind w:left="284" w:hanging="284"/>
        <w:jc w:val="both"/>
        <w:rPr>
          <w:rFonts w:ascii="Tahoma" w:eastAsia="Calibri" w:hAnsi="Tahoma" w:cs="Tahoma"/>
          <w:color w:val="000000"/>
          <w:sz w:val="20"/>
          <w:szCs w:val="20"/>
        </w:rPr>
      </w:pPr>
    </w:p>
    <w:p w:rsidR="00892714" w:rsidRDefault="00892714" w:rsidP="009C514F">
      <w:pPr>
        <w:spacing w:after="0"/>
        <w:ind w:left="284"/>
        <w:jc w:val="both"/>
        <w:rPr>
          <w:rFonts w:ascii="Tahoma" w:hAnsi="Tahoma" w:cs="Tahoma"/>
          <w:color w:val="000000"/>
          <w:sz w:val="20"/>
          <w:szCs w:val="20"/>
        </w:rPr>
      </w:pPr>
      <w:r>
        <w:rPr>
          <w:rFonts w:ascii="Tahoma" w:hAnsi="Tahoma" w:cs="Tahoma"/>
          <w:b/>
          <w:color w:val="000000"/>
          <w:sz w:val="20"/>
          <w:szCs w:val="20"/>
        </w:rPr>
        <w:t xml:space="preserve">2.1. </w:t>
      </w:r>
      <w:r w:rsidRPr="00503C23">
        <w:rPr>
          <w:rFonts w:ascii="Tahoma" w:hAnsi="Tahoma" w:cs="Tahoma"/>
          <w:color w:val="000000"/>
          <w:sz w:val="20"/>
          <w:szCs w:val="20"/>
        </w:rPr>
        <w:t xml:space="preserve">Wykonawca </w:t>
      </w:r>
      <w:r>
        <w:rPr>
          <w:rFonts w:ascii="Tahoma" w:hAnsi="Tahoma" w:cs="Tahoma"/>
          <w:color w:val="000000"/>
          <w:sz w:val="20"/>
          <w:szCs w:val="20"/>
        </w:rPr>
        <w:t xml:space="preserve">wykaże, że </w:t>
      </w:r>
      <w:r w:rsidRPr="00503C23">
        <w:rPr>
          <w:rFonts w:ascii="Tahoma" w:hAnsi="Tahoma" w:cs="Tahoma"/>
          <w:color w:val="000000"/>
          <w:sz w:val="20"/>
          <w:szCs w:val="20"/>
        </w:rPr>
        <w:t>dysponuje lub będzie dysponował</w:t>
      </w:r>
      <w:r>
        <w:rPr>
          <w:rFonts w:ascii="Tahoma" w:hAnsi="Tahoma" w:cs="Tahoma"/>
          <w:color w:val="000000"/>
          <w:sz w:val="20"/>
          <w:szCs w:val="20"/>
        </w:rPr>
        <w:t xml:space="preserve"> </w:t>
      </w:r>
      <w:r w:rsidRPr="00503C23">
        <w:rPr>
          <w:rFonts w:ascii="Tahoma" w:hAnsi="Tahoma" w:cs="Tahoma"/>
          <w:color w:val="000000"/>
          <w:sz w:val="20"/>
          <w:szCs w:val="20"/>
        </w:rPr>
        <w:t xml:space="preserve"> </w:t>
      </w:r>
      <w:r>
        <w:rPr>
          <w:rFonts w:ascii="Tahoma" w:hAnsi="Tahoma" w:cs="Tahoma"/>
          <w:color w:val="000000"/>
          <w:sz w:val="20"/>
          <w:szCs w:val="20"/>
        </w:rPr>
        <w:t>potencjałem technicznym niezbędnym</w:t>
      </w:r>
      <w:r w:rsidRPr="00503C23">
        <w:rPr>
          <w:rFonts w:ascii="Tahoma" w:hAnsi="Tahoma" w:cs="Tahoma"/>
          <w:color w:val="000000"/>
          <w:sz w:val="20"/>
          <w:szCs w:val="20"/>
        </w:rPr>
        <w:t xml:space="preserve"> do wykonania niniejszego zamówienia</w:t>
      </w:r>
      <w:r>
        <w:rPr>
          <w:rFonts w:ascii="Tahoma" w:hAnsi="Tahoma" w:cs="Tahoma"/>
          <w:color w:val="000000"/>
          <w:sz w:val="20"/>
          <w:szCs w:val="20"/>
        </w:rPr>
        <w:t xml:space="preserve"> tj. </w:t>
      </w:r>
    </w:p>
    <w:p w:rsidR="009C514F" w:rsidRDefault="009C514F" w:rsidP="009C514F">
      <w:pPr>
        <w:pStyle w:val="Akapitzlist"/>
        <w:numPr>
          <w:ilvl w:val="1"/>
          <w:numId w:val="48"/>
        </w:numPr>
        <w:spacing w:after="0"/>
        <w:jc w:val="both"/>
        <w:rPr>
          <w:rFonts w:ascii="Tahoma" w:hAnsi="Tahoma" w:cs="Tahoma"/>
          <w:b/>
          <w:color w:val="000000"/>
          <w:sz w:val="20"/>
          <w:szCs w:val="20"/>
        </w:rPr>
      </w:pPr>
      <w:r w:rsidRPr="009C514F">
        <w:rPr>
          <w:rFonts w:ascii="Tahoma" w:hAnsi="Tahoma" w:cs="Tahoma"/>
          <w:b/>
          <w:color w:val="000000"/>
          <w:sz w:val="20"/>
          <w:szCs w:val="20"/>
        </w:rPr>
        <w:t>sprężarka – 1 szt.,</w:t>
      </w:r>
    </w:p>
    <w:p w:rsid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szczotki mechaniczne – 1 szt.,</w:t>
      </w:r>
    </w:p>
    <w:p w:rsid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walec samojezdny – 1 szt.,</w:t>
      </w:r>
    </w:p>
    <w:p w:rsid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skrapiarka do emulsji asfaltowej – 1 szt.,</w:t>
      </w:r>
    </w:p>
    <w:p w:rsid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zagęszczarka – 1 szt.,</w:t>
      </w:r>
    </w:p>
    <w:p w:rsid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koparka lub ładowarko-koparka – 1 szt.,</w:t>
      </w:r>
    </w:p>
    <w:p w:rsidR="009C514F" w:rsidRPr="009C514F" w:rsidRDefault="009C514F" w:rsidP="009C514F">
      <w:pPr>
        <w:pStyle w:val="Akapitzlist"/>
        <w:numPr>
          <w:ilvl w:val="1"/>
          <w:numId w:val="48"/>
        </w:numPr>
        <w:spacing w:after="0"/>
        <w:jc w:val="both"/>
        <w:rPr>
          <w:rFonts w:ascii="Tahoma" w:hAnsi="Tahoma" w:cs="Tahoma"/>
          <w:b/>
          <w:color w:val="000000"/>
          <w:sz w:val="20"/>
          <w:szCs w:val="20"/>
        </w:rPr>
      </w:pPr>
      <w:r>
        <w:rPr>
          <w:rFonts w:ascii="Tahoma" w:hAnsi="Tahoma" w:cs="Tahoma"/>
          <w:b/>
          <w:color w:val="000000"/>
          <w:sz w:val="20"/>
          <w:szCs w:val="20"/>
        </w:rPr>
        <w:t>remonter drogowy zautomatyzowany – 1 szt.</w:t>
      </w:r>
    </w:p>
    <w:p w:rsidR="00892714" w:rsidRDefault="00892714" w:rsidP="009C514F">
      <w:pPr>
        <w:spacing w:after="0"/>
        <w:jc w:val="both"/>
        <w:rPr>
          <w:rFonts w:ascii="Tahoma" w:hAnsi="Tahoma" w:cs="Tahoma"/>
          <w:b/>
          <w:color w:val="000000"/>
          <w:sz w:val="20"/>
          <w:szCs w:val="20"/>
        </w:rPr>
      </w:pPr>
    </w:p>
    <w:p w:rsidR="00892714" w:rsidRDefault="00892714" w:rsidP="00892714">
      <w:pPr>
        <w:tabs>
          <w:tab w:val="left" w:pos="1713"/>
        </w:tabs>
        <w:suppressAutoHyphens/>
        <w:spacing w:after="0" w:line="240" w:lineRule="auto"/>
        <w:jc w:val="both"/>
        <w:rPr>
          <w:rFonts w:ascii="Tahoma" w:eastAsia="Calibri" w:hAnsi="Tahoma" w:cs="Tahoma"/>
          <w:b/>
          <w:sz w:val="20"/>
          <w:szCs w:val="20"/>
        </w:rPr>
      </w:pPr>
      <w:r>
        <w:rPr>
          <w:rFonts w:ascii="Tahoma" w:eastAsia="Calibri" w:hAnsi="Tahoma" w:cs="Tahoma"/>
          <w:b/>
          <w:sz w:val="20"/>
          <w:szCs w:val="20"/>
        </w:rPr>
        <w:t xml:space="preserve">     2.2. wiedza i doświadczenie</w:t>
      </w:r>
    </w:p>
    <w:p w:rsidR="00892714" w:rsidRDefault="00892714" w:rsidP="00892714">
      <w:pPr>
        <w:tabs>
          <w:tab w:val="left" w:pos="1713"/>
        </w:tabs>
        <w:suppressAutoHyphens/>
        <w:spacing w:after="0" w:line="240" w:lineRule="auto"/>
        <w:jc w:val="both"/>
        <w:rPr>
          <w:rFonts w:ascii="Tahoma" w:eastAsia="Calibri" w:hAnsi="Tahoma" w:cs="Tahoma"/>
          <w:b/>
          <w:sz w:val="20"/>
          <w:szCs w:val="20"/>
        </w:rPr>
      </w:pPr>
    </w:p>
    <w:p w:rsidR="009C514F" w:rsidRPr="009C514F" w:rsidRDefault="00892714" w:rsidP="009C514F">
      <w:pPr>
        <w:numPr>
          <w:ilvl w:val="0"/>
          <w:numId w:val="24"/>
        </w:numPr>
        <w:suppressAutoHyphens/>
        <w:spacing w:after="0" w:line="240" w:lineRule="auto"/>
        <w:ind w:left="1134" w:hanging="417"/>
        <w:jc w:val="both"/>
        <w:rPr>
          <w:rFonts w:ascii="Tahoma" w:hAnsi="Tahoma" w:cs="Tahoma"/>
          <w:color w:val="000000"/>
          <w:sz w:val="20"/>
          <w:szCs w:val="20"/>
        </w:rPr>
      </w:pPr>
      <w:r w:rsidRPr="0021663A">
        <w:rPr>
          <w:rFonts w:ascii="Tahoma" w:hAnsi="Tahoma" w:cs="Tahoma"/>
          <w:color w:val="000000"/>
          <w:sz w:val="20"/>
          <w:szCs w:val="20"/>
        </w:rPr>
        <w:t xml:space="preserve">Wykonawca wykaże, że w ciągu ostatnich 5 lat, a jeśli okres prowadzenia działalności jest krótszy to w tym okresie,  </w:t>
      </w:r>
      <w:r>
        <w:rPr>
          <w:rFonts w:ascii="Tahoma" w:hAnsi="Tahoma" w:cs="Tahoma"/>
          <w:color w:val="000000"/>
          <w:sz w:val="20"/>
          <w:szCs w:val="20"/>
        </w:rPr>
        <w:t xml:space="preserve">wykonał co najmniej </w:t>
      </w:r>
      <w:r w:rsidRPr="0021663A">
        <w:rPr>
          <w:rFonts w:ascii="Tahoma" w:hAnsi="Tahoma" w:cs="Tahoma"/>
          <w:b/>
          <w:color w:val="000000"/>
          <w:sz w:val="20"/>
          <w:szCs w:val="20"/>
        </w:rPr>
        <w:t xml:space="preserve">2 zadania o podobnym charakterze </w:t>
      </w:r>
      <w:r>
        <w:rPr>
          <w:rFonts w:ascii="Tahoma" w:hAnsi="Tahoma" w:cs="Tahoma"/>
          <w:b/>
          <w:color w:val="000000"/>
          <w:sz w:val="20"/>
          <w:szCs w:val="20"/>
        </w:rPr>
        <w:t xml:space="preserve">                 </w:t>
      </w:r>
      <w:r w:rsidRPr="0021663A">
        <w:rPr>
          <w:rFonts w:ascii="Tahoma" w:hAnsi="Tahoma" w:cs="Tahoma"/>
          <w:b/>
          <w:color w:val="000000"/>
          <w:sz w:val="20"/>
          <w:szCs w:val="20"/>
        </w:rPr>
        <w:t xml:space="preserve">i złożoności co przedmiot zamówienia polegające na </w:t>
      </w:r>
      <w:r w:rsidR="009C514F">
        <w:rPr>
          <w:rFonts w:ascii="Tahoma" w:hAnsi="Tahoma" w:cs="Tahoma"/>
          <w:b/>
          <w:color w:val="000000"/>
          <w:sz w:val="20"/>
          <w:szCs w:val="20"/>
        </w:rPr>
        <w:t xml:space="preserve">naprawie nawierzchni </w:t>
      </w:r>
      <w:r w:rsidR="009C514F">
        <w:rPr>
          <w:rFonts w:ascii="Tahoma" w:hAnsi="Tahoma" w:cs="Tahoma"/>
          <w:b/>
          <w:color w:val="000000"/>
          <w:sz w:val="20"/>
          <w:szCs w:val="20"/>
        </w:rPr>
        <w:lastRenderedPageBreak/>
        <w:t>bitumicznej, destruktu 1000 m</w:t>
      </w:r>
      <w:r w:rsidR="009C514F" w:rsidRPr="009C514F">
        <w:rPr>
          <w:rFonts w:ascii="Tahoma" w:hAnsi="Tahoma" w:cs="Tahoma"/>
          <w:b/>
          <w:color w:val="000000"/>
          <w:sz w:val="20"/>
          <w:szCs w:val="20"/>
          <w:vertAlign w:val="superscript"/>
        </w:rPr>
        <w:t>2</w:t>
      </w:r>
      <w:r w:rsidR="009C514F">
        <w:rPr>
          <w:rFonts w:ascii="Tahoma" w:hAnsi="Tahoma" w:cs="Tahoma"/>
          <w:b/>
          <w:color w:val="000000"/>
          <w:sz w:val="20"/>
          <w:szCs w:val="20"/>
          <w:vertAlign w:val="superscript"/>
        </w:rPr>
        <w:t xml:space="preserve"> </w:t>
      </w:r>
      <w:r w:rsidR="009C514F">
        <w:rPr>
          <w:rFonts w:ascii="Tahoma" w:hAnsi="Tahoma" w:cs="Tahoma"/>
          <w:b/>
          <w:color w:val="000000"/>
          <w:sz w:val="20"/>
          <w:szCs w:val="20"/>
        </w:rPr>
        <w:t>i naprawa nawierzchni z kostki (przełożenie 1000 m</w:t>
      </w:r>
      <w:r w:rsidR="009C514F" w:rsidRPr="009C514F">
        <w:rPr>
          <w:rFonts w:ascii="Tahoma" w:hAnsi="Tahoma" w:cs="Tahoma"/>
          <w:b/>
          <w:color w:val="000000"/>
          <w:sz w:val="20"/>
          <w:szCs w:val="20"/>
          <w:vertAlign w:val="superscript"/>
        </w:rPr>
        <w:t>2</w:t>
      </w:r>
      <w:r w:rsidR="009C514F">
        <w:rPr>
          <w:rFonts w:ascii="Tahoma" w:hAnsi="Tahoma" w:cs="Tahoma"/>
          <w:b/>
          <w:color w:val="000000"/>
          <w:sz w:val="20"/>
          <w:szCs w:val="20"/>
          <w:vertAlign w:val="superscript"/>
        </w:rPr>
        <w:t xml:space="preserve"> </w:t>
      </w:r>
      <w:r w:rsidR="009C514F">
        <w:rPr>
          <w:rFonts w:ascii="Tahoma" w:hAnsi="Tahoma" w:cs="Tahoma"/>
          <w:b/>
          <w:color w:val="000000"/>
          <w:sz w:val="20"/>
          <w:szCs w:val="20"/>
        </w:rPr>
        <w:t xml:space="preserve">. </w:t>
      </w:r>
      <w:r w:rsidR="00FA199C">
        <w:rPr>
          <w:rFonts w:ascii="Tahoma" w:hAnsi="Tahoma" w:cs="Tahoma"/>
          <w:b/>
          <w:color w:val="000000"/>
          <w:sz w:val="20"/>
          <w:szCs w:val="20"/>
        </w:rPr>
        <w:t xml:space="preserve"> </w:t>
      </w:r>
      <w:r w:rsidR="009C514F">
        <w:rPr>
          <w:rFonts w:ascii="Tahoma" w:hAnsi="Tahoma" w:cs="Tahoma"/>
          <w:b/>
          <w:color w:val="000000"/>
          <w:sz w:val="20"/>
          <w:szCs w:val="20"/>
        </w:rPr>
        <w:t>Zamawiaj</w:t>
      </w:r>
      <w:r w:rsidR="00FA199C">
        <w:rPr>
          <w:rFonts w:ascii="Tahoma" w:hAnsi="Tahoma" w:cs="Tahoma"/>
          <w:b/>
          <w:color w:val="000000"/>
          <w:sz w:val="20"/>
          <w:szCs w:val="20"/>
        </w:rPr>
        <w:t>ą</w:t>
      </w:r>
      <w:r w:rsidR="009C514F">
        <w:rPr>
          <w:rFonts w:ascii="Tahoma" w:hAnsi="Tahoma" w:cs="Tahoma"/>
          <w:b/>
          <w:color w:val="000000"/>
          <w:sz w:val="20"/>
          <w:szCs w:val="20"/>
        </w:rPr>
        <w:t xml:space="preserve">cy dopuszcza sumowanie </w:t>
      </w:r>
      <w:r w:rsidR="00D84776">
        <w:rPr>
          <w:rFonts w:ascii="Tahoma" w:hAnsi="Tahoma" w:cs="Tahoma"/>
          <w:b/>
          <w:color w:val="000000"/>
          <w:sz w:val="20"/>
          <w:szCs w:val="20"/>
        </w:rPr>
        <w:t>ilości wykonanych robót.</w:t>
      </w:r>
    </w:p>
    <w:p w:rsidR="009C514F" w:rsidRPr="009C514F" w:rsidRDefault="009C514F" w:rsidP="009C514F">
      <w:pPr>
        <w:suppressAutoHyphens/>
        <w:spacing w:after="0" w:line="240" w:lineRule="auto"/>
        <w:ind w:left="1134"/>
        <w:jc w:val="both"/>
        <w:rPr>
          <w:rFonts w:ascii="Tahoma" w:hAnsi="Tahoma" w:cs="Tahoma"/>
          <w:color w:val="000000"/>
          <w:sz w:val="20"/>
          <w:szCs w:val="20"/>
        </w:rPr>
      </w:pPr>
    </w:p>
    <w:p w:rsidR="00892714" w:rsidRDefault="00892714" w:rsidP="009C514F">
      <w:pPr>
        <w:suppressAutoHyphens/>
        <w:spacing w:after="0" w:line="240" w:lineRule="auto"/>
        <w:ind w:left="717"/>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D84776" w:rsidRDefault="00D84776" w:rsidP="009C514F">
      <w:pPr>
        <w:suppressAutoHyphens/>
        <w:spacing w:after="0" w:line="240" w:lineRule="auto"/>
        <w:ind w:left="717"/>
        <w:jc w:val="both"/>
        <w:rPr>
          <w:rFonts w:ascii="Tahoma" w:hAnsi="Tahoma" w:cs="Tahoma"/>
          <w:color w:val="000000"/>
          <w:sz w:val="20"/>
          <w:szCs w:val="20"/>
        </w:rPr>
      </w:pPr>
    </w:p>
    <w:p w:rsidR="00892714" w:rsidRPr="008C53FB" w:rsidRDefault="00892714" w:rsidP="00892714">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892714" w:rsidRDefault="00892714" w:rsidP="0089271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892714" w:rsidRDefault="00892714" w:rsidP="0089271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892714" w:rsidRDefault="00892714" w:rsidP="0089271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892714" w:rsidRDefault="00892714" w:rsidP="0089271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892714" w:rsidRPr="00401DA7" w:rsidRDefault="00892714" w:rsidP="0089271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892714" w:rsidRPr="00CA36E8" w:rsidRDefault="00892714" w:rsidP="00892714">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892714" w:rsidRPr="00CA36E8" w:rsidRDefault="00892714" w:rsidP="0089271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92714" w:rsidRPr="00CA36E8" w:rsidRDefault="00892714" w:rsidP="0089271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892714" w:rsidRPr="00CA36E8" w:rsidRDefault="00892714" w:rsidP="0089271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92714" w:rsidRPr="00CA36E8" w:rsidRDefault="00892714" w:rsidP="0089271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892714" w:rsidRPr="00CA36E8" w:rsidRDefault="00892714" w:rsidP="0089271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892714" w:rsidRPr="00401DA7" w:rsidRDefault="00892714" w:rsidP="0089271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892714" w:rsidRDefault="00892714" w:rsidP="00892714">
      <w:pPr>
        <w:spacing w:after="0" w:line="240" w:lineRule="auto"/>
        <w:jc w:val="both"/>
        <w:rPr>
          <w:rFonts w:ascii="Tahoma" w:eastAsia="Calibri" w:hAnsi="Tahoma" w:cs="Tahoma"/>
          <w:sz w:val="20"/>
          <w:szCs w:val="20"/>
        </w:rPr>
      </w:pPr>
    </w:p>
    <w:p w:rsidR="00892714" w:rsidRPr="00CA36E8" w:rsidRDefault="00892714" w:rsidP="00892714">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Pzp.</w:t>
      </w:r>
    </w:p>
    <w:p w:rsidR="00892714" w:rsidRDefault="00892714" w:rsidP="00892714">
      <w:pPr>
        <w:spacing w:after="0" w:line="240" w:lineRule="auto"/>
        <w:ind w:left="360"/>
        <w:jc w:val="both"/>
        <w:rPr>
          <w:rFonts w:ascii="Tahoma" w:hAnsi="Tahoma" w:cs="Tahoma"/>
          <w:sz w:val="20"/>
          <w:szCs w:val="20"/>
        </w:rPr>
      </w:pPr>
    </w:p>
    <w:p w:rsidR="00892714" w:rsidRDefault="00892714" w:rsidP="00892714">
      <w:pPr>
        <w:spacing w:after="0"/>
        <w:ind w:left="360"/>
        <w:jc w:val="both"/>
        <w:rPr>
          <w:rFonts w:ascii="Tahoma" w:hAnsi="Tahoma" w:cs="Tahoma"/>
          <w:sz w:val="20"/>
          <w:szCs w:val="20"/>
        </w:rPr>
      </w:pPr>
      <w:r>
        <w:rPr>
          <w:rFonts w:ascii="Tahoma" w:hAnsi="Tahoma" w:cs="Tahoma"/>
          <w:sz w:val="20"/>
          <w:szCs w:val="20"/>
        </w:rPr>
        <w:t>1. Z postępowania o udzielenie zamówienia wyklucza się Wykonawcę, w stosunku do którego zachodzi którakolwiek z okoliczności, o których mowa w art. 24 ust. 1 pkt 12-23 ustawy Pzp.</w:t>
      </w:r>
    </w:p>
    <w:p w:rsidR="00892714" w:rsidRDefault="00892714" w:rsidP="00892714">
      <w:pPr>
        <w:spacing w:after="0"/>
        <w:ind w:left="360"/>
        <w:jc w:val="both"/>
        <w:rPr>
          <w:rFonts w:ascii="Tahoma" w:hAnsi="Tahoma" w:cs="Tahoma"/>
          <w:sz w:val="20"/>
          <w:szCs w:val="20"/>
        </w:rPr>
      </w:pPr>
      <w:r>
        <w:rPr>
          <w:rFonts w:ascii="Tahoma" w:hAnsi="Tahoma" w:cs="Tahoma"/>
          <w:sz w:val="20"/>
          <w:szCs w:val="20"/>
        </w:rPr>
        <w:t>2. Dodatkowo Zamawiający wykluczy Wykonawcę:</w:t>
      </w:r>
    </w:p>
    <w:p w:rsidR="00892714" w:rsidRDefault="00892714" w:rsidP="00892714">
      <w:pPr>
        <w:spacing w:after="0"/>
        <w:jc w:val="both"/>
        <w:rPr>
          <w:rFonts w:ascii="Tahoma" w:hAnsi="Tahoma" w:cs="Tahoma"/>
          <w:sz w:val="20"/>
          <w:szCs w:val="20"/>
        </w:rPr>
      </w:pPr>
    </w:p>
    <w:p w:rsidR="00892714" w:rsidRDefault="00892714" w:rsidP="00892714">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w:t>
      </w:r>
      <w:r w:rsidRPr="000A4565">
        <w:rPr>
          <w:rFonts w:ascii="Tahoma" w:hAnsi="Tahoma" w:cs="Tahoma"/>
          <w:sz w:val="20"/>
          <w:szCs w:val="20"/>
        </w:rPr>
        <w:lastRenderedPageBreak/>
        <w:t xml:space="preserve">koncesji zawartą z zamawiającym, o którym mowa w art. 3 ust. 1 pkt </w:t>
      </w:r>
      <w:r>
        <w:rPr>
          <w:rFonts w:ascii="Tahoma" w:hAnsi="Tahoma" w:cs="Tahoma"/>
          <w:sz w:val="20"/>
          <w:szCs w:val="20"/>
        </w:rPr>
        <w:t xml:space="preserve">1-4 ustawy Pzp,  </w:t>
      </w:r>
      <w:r w:rsidRPr="000A4565">
        <w:rPr>
          <w:rFonts w:ascii="Tahoma" w:hAnsi="Tahoma" w:cs="Tahoma"/>
          <w:sz w:val="20"/>
          <w:szCs w:val="20"/>
        </w:rPr>
        <w:t>co doprowadziło do rozwiązania umowy lub zasądzenia odszkodowania.</w:t>
      </w:r>
    </w:p>
    <w:p w:rsidR="00892714" w:rsidRDefault="00892714" w:rsidP="00892714">
      <w:pPr>
        <w:spacing w:after="0"/>
        <w:jc w:val="both"/>
        <w:rPr>
          <w:rFonts w:ascii="Tahoma" w:hAnsi="Tahoma" w:cs="Tahoma"/>
          <w:sz w:val="20"/>
          <w:szCs w:val="20"/>
        </w:rPr>
      </w:pPr>
    </w:p>
    <w:p w:rsidR="00892714" w:rsidRDefault="00892714" w:rsidP="00892714">
      <w:pPr>
        <w:spacing w:after="0"/>
        <w:jc w:val="both"/>
        <w:rPr>
          <w:rFonts w:ascii="Tahoma" w:hAnsi="Tahoma" w:cs="Tahoma"/>
          <w:sz w:val="20"/>
          <w:szCs w:val="20"/>
        </w:rPr>
      </w:pPr>
      <w:r w:rsidRPr="00FF36C1">
        <w:rPr>
          <w:rFonts w:ascii="Tahoma" w:hAnsi="Tahoma" w:cs="Tahoma"/>
          <w:b/>
          <w:sz w:val="20"/>
          <w:szCs w:val="20"/>
        </w:rPr>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892714" w:rsidRDefault="00892714" w:rsidP="00892714">
      <w:pPr>
        <w:tabs>
          <w:tab w:val="left" w:pos="1440"/>
        </w:tabs>
        <w:spacing w:after="0" w:line="240" w:lineRule="auto"/>
        <w:outlineLvl w:val="1"/>
        <w:rPr>
          <w:rFonts w:ascii="Tahoma" w:hAnsi="Tahoma" w:cs="Tahoma"/>
          <w:sz w:val="20"/>
          <w:szCs w:val="20"/>
        </w:rPr>
      </w:pPr>
    </w:p>
    <w:p w:rsidR="00892714" w:rsidRPr="00DE76D4" w:rsidRDefault="00892714" w:rsidP="00892714">
      <w:pPr>
        <w:tabs>
          <w:tab w:val="left" w:pos="1440"/>
        </w:tabs>
        <w:spacing w:after="0" w:line="240" w:lineRule="auto"/>
        <w:outlineLvl w:val="1"/>
        <w:rPr>
          <w:rFonts w:ascii="Tahoma" w:eastAsia="Calibri" w:hAnsi="Tahoma" w:cs="Tahoma"/>
          <w:b/>
          <w:color w:val="000000"/>
          <w:sz w:val="20"/>
          <w:szCs w:val="20"/>
          <w:u w:val="single"/>
        </w:rPr>
      </w:pPr>
    </w:p>
    <w:p w:rsidR="00892714" w:rsidRPr="00DE76D4"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892714" w:rsidRDefault="00892714" w:rsidP="00892714">
      <w:pPr>
        <w:spacing w:after="60"/>
        <w:jc w:val="both"/>
        <w:outlineLvl w:val="1"/>
        <w:rPr>
          <w:rFonts w:ascii="Tahoma" w:eastAsia="Calibri" w:hAnsi="Tahoma" w:cs="Tahoma"/>
          <w:sz w:val="20"/>
          <w:szCs w:val="20"/>
          <w:u w:val="single"/>
        </w:rPr>
      </w:pPr>
    </w:p>
    <w:p w:rsidR="00892714" w:rsidRPr="00A91CFD" w:rsidRDefault="00892714" w:rsidP="0089271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892714" w:rsidRPr="00A91CFD" w:rsidRDefault="00892714" w:rsidP="00892714">
      <w:pPr>
        <w:spacing w:after="60"/>
        <w:jc w:val="both"/>
        <w:outlineLvl w:val="1"/>
        <w:rPr>
          <w:rFonts w:ascii="Tahoma" w:eastAsia="Calibri" w:hAnsi="Tahoma" w:cs="Tahoma"/>
          <w:sz w:val="20"/>
          <w:szCs w:val="20"/>
        </w:rPr>
      </w:pPr>
    </w:p>
    <w:p w:rsidR="00892714" w:rsidRDefault="00892714" w:rsidP="0089271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w:t>
      </w:r>
    </w:p>
    <w:p w:rsidR="00892714" w:rsidRDefault="00892714" w:rsidP="00892714">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Pzp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892714" w:rsidRDefault="00892714" w:rsidP="0089271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w:t>
      </w:r>
    </w:p>
    <w:p w:rsidR="00892714" w:rsidRPr="004A0C6A" w:rsidRDefault="00892714" w:rsidP="00892714">
      <w:pPr>
        <w:spacing w:after="60"/>
        <w:jc w:val="both"/>
        <w:outlineLvl w:val="1"/>
        <w:rPr>
          <w:rFonts w:ascii="Tahoma" w:eastAsia="Calibri" w:hAnsi="Tahoma" w:cs="Tahoma"/>
          <w:sz w:val="20"/>
          <w:szCs w:val="20"/>
        </w:rPr>
      </w:pPr>
      <w:r>
        <w:rPr>
          <w:rFonts w:ascii="Tahoma" w:eastAsia="Calibri" w:hAnsi="Tahoma" w:cs="Tahoma"/>
          <w:sz w:val="20"/>
          <w:szCs w:val="20"/>
        </w:rPr>
        <w:t xml:space="preserve">    art. 25a ust. 1 ustawy Pzp-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892714" w:rsidRDefault="00892714" w:rsidP="00892714">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892714" w:rsidRDefault="00892714" w:rsidP="00892714">
      <w:pPr>
        <w:pStyle w:val="Akapitzlist"/>
        <w:numPr>
          <w:ilvl w:val="1"/>
          <w:numId w:val="17"/>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892714" w:rsidRDefault="00065BE5" w:rsidP="00065BE5">
      <w:pPr>
        <w:pStyle w:val="Akapitzlist"/>
        <w:numPr>
          <w:ilvl w:val="1"/>
          <w:numId w:val="17"/>
        </w:numPr>
        <w:spacing w:after="60"/>
        <w:ind w:left="426" w:firstLine="0"/>
        <w:jc w:val="both"/>
        <w:outlineLvl w:val="1"/>
        <w:rPr>
          <w:rFonts w:ascii="Tahoma" w:hAnsi="Tahoma" w:cs="Tahoma"/>
          <w:sz w:val="20"/>
          <w:szCs w:val="20"/>
        </w:rPr>
      </w:pPr>
      <w:r w:rsidRPr="00065BE5">
        <w:rPr>
          <w:rFonts w:ascii="Tahoma" w:hAnsi="Tahoma" w:cs="Tahoma"/>
          <w:sz w:val="20"/>
          <w:szCs w:val="20"/>
        </w:rPr>
        <w:t>Formularz cenowy</w:t>
      </w:r>
      <w:r w:rsidR="004A18FC">
        <w:rPr>
          <w:rFonts w:ascii="Tahoma" w:hAnsi="Tahoma" w:cs="Tahoma"/>
          <w:sz w:val="20"/>
          <w:szCs w:val="20"/>
        </w:rPr>
        <w:t>.</w:t>
      </w:r>
    </w:p>
    <w:p w:rsidR="004A18FC" w:rsidRPr="00065BE5" w:rsidRDefault="004A18FC" w:rsidP="00065BE5">
      <w:pPr>
        <w:pStyle w:val="Akapitzlist"/>
        <w:numPr>
          <w:ilvl w:val="1"/>
          <w:numId w:val="17"/>
        </w:numPr>
        <w:spacing w:after="60"/>
        <w:ind w:left="426" w:firstLine="0"/>
        <w:jc w:val="both"/>
        <w:outlineLvl w:val="1"/>
        <w:rPr>
          <w:rFonts w:ascii="Tahoma" w:hAnsi="Tahoma" w:cs="Tahoma"/>
          <w:sz w:val="20"/>
          <w:szCs w:val="20"/>
        </w:rPr>
      </w:pPr>
      <w:r>
        <w:rPr>
          <w:rFonts w:ascii="Tahoma" w:hAnsi="Tahoma" w:cs="Tahoma"/>
          <w:sz w:val="20"/>
          <w:szCs w:val="20"/>
        </w:rPr>
        <w:t>Dowód wniesienia wadium.</w:t>
      </w:r>
    </w:p>
    <w:p w:rsidR="00892714" w:rsidRPr="00762A98" w:rsidRDefault="00892714" w:rsidP="00892714">
      <w:pPr>
        <w:tabs>
          <w:tab w:val="left" w:pos="709"/>
        </w:tabs>
        <w:spacing w:after="60"/>
        <w:jc w:val="both"/>
        <w:outlineLvl w:val="1"/>
        <w:rPr>
          <w:rFonts w:ascii="Tahoma" w:hAnsi="Tahoma" w:cs="Tahoma"/>
          <w:sz w:val="20"/>
          <w:szCs w:val="20"/>
        </w:rPr>
      </w:pPr>
    </w:p>
    <w:p w:rsidR="00892714" w:rsidRDefault="00892714" w:rsidP="00892714">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Pzp,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Pzp.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892714" w:rsidRDefault="00892714" w:rsidP="00892714">
      <w:pPr>
        <w:spacing w:after="0" w:line="240" w:lineRule="auto"/>
        <w:jc w:val="both"/>
        <w:rPr>
          <w:rFonts w:ascii="Tahoma" w:eastAsia="Calibri" w:hAnsi="Tahoma" w:cs="Tahoma"/>
          <w:sz w:val="20"/>
          <w:szCs w:val="20"/>
        </w:rPr>
      </w:pPr>
    </w:p>
    <w:p w:rsidR="00892714" w:rsidRDefault="00892714" w:rsidP="0089271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potwierdzających okoliczności, o których mowa w art. 25 ust. 1 ustawy Pzp.</w:t>
      </w:r>
    </w:p>
    <w:p w:rsidR="00892714" w:rsidRDefault="00892714" w:rsidP="00892714">
      <w:pPr>
        <w:spacing w:after="0" w:line="240" w:lineRule="auto"/>
        <w:jc w:val="both"/>
        <w:rPr>
          <w:rFonts w:ascii="Tahoma" w:eastAsia="Calibri" w:hAnsi="Tahoma" w:cs="Tahoma"/>
          <w:sz w:val="20"/>
          <w:szCs w:val="20"/>
        </w:rPr>
      </w:pPr>
    </w:p>
    <w:p w:rsidR="00892714" w:rsidRDefault="00892714" w:rsidP="0089271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 xml:space="preserve">Wykaz oświadczeń i dokumentów wymaganych na potwierdzenie spełniania warunków udziału                  w postępowaniu, wskazujących brak podstaw do wykluczenia </w:t>
      </w:r>
    </w:p>
    <w:p w:rsidR="00892714" w:rsidRDefault="00892714" w:rsidP="00892714">
      <w:pPr>
        <w:spacing w:after="0"/>
        <w:jc w:val="both"/>
        <w:rPr>
          <w:rFonts w:ascii="Tahoma" w:eastAsia="Calibri" w:hAnsi="Tahoma" w:cs="Tahoma"/>
          <w:sz w:val="20"/>
          <w:szCs w:val="20"/>
          <w:u w:val="single"/>
        </w:rPr>
      </w:pPr>
    </w:p>
    <w:p w:rsidR="00892714" w:rsidRPr="00402AE6" w:rsidRDefault="00892714" w:rsidP="00892714">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 nie należy dołączać do oferty!</w:t>
      </w:r>
    </w:p>
    <w:p w:rsidR="00892714" w:rsidRDefault="00892714" w:rsidP="00892714">
      <w:pPr>
        <w:spacing w:after="0"/>
        <w:jc w:val="both"/>
        <w:rPr>
          <w:rFonts w:ascii="Tahoma" w:eastAsia="Calibri" w:hAnsi="Tahoma" w:cs="Tahoma"/>
          <w:sz w:val="20"/>
          <w:szCs w:val="20"/>
        </w:rPr>
      </w:pPr>
    </w:p>
    <w:p w:rsidR="00892714" w:rsidRDefault="00892714" w:rsidP="00892714">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892714" w:rsidRDefault="00892714" w:rsidP="00892714">
      <w:pPr>
        <w:spacing w:after="0"/>
        <w:jc w:val="both"/>
        <w:rPr>
          <w:rFonts w:ascii="Tahoma" w:eastAsia="Calibri" w:hAnsi="Tahoma" w:cs="Tahoma"/>
          <w:sz w:val="20"/>
          <w:szCs w:val="20"/>
        </w:rPr>
      </w:pPr>
    </w:p>
    <w:p w:rsidR="00892714" w:rsidRDefault="00892714" w:rsidP="00892714">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892714" w:rsidRDefault="00892714" w:rsidP="00892714">
      <w:pPr>
        <w:spacing w:after="0"/>
        <w:jc w:val="both"/>
        <w:rPr>
          <w:rFonts w:ascii="Tahoma" w:eastAsia="Calibri" w:hAnsi="Tahoma" w:cs="Tahoma"/>
          <w:sz w:val="20"/>
          <w:szCs w:val="20"/>
          <w:u w:val="single"/>
        </w:rPr>
      </w:pPr>
    </w:p>
    <w:p w:rsidR="00892714" w:rsidRPr="00E064C1" w:rsidRDefault="00892714" w:rsidP="00892714">
      <w:pPr>
        <w:spacing w:after="0"/>
        <w:ind w:left="284" w:hanging="284"/>
        <w:jc w:val="both"/>
        <w:rPr>
          <w:rFonts w:ascii="Tahoma" w:eastAsia="Calibri" w:hAnsi="Tahoma" w:cs="Tahoma"/>
          <w:sz w:val="20"/>
          <w:szCs w:val="20"/>
        </w:rPr>
      </w:pPr>
      <w:r>
        <w:rPr>
          <w:rFonts w:ascii="Tahoma" w:eastAsia="Calibri" w:hAnsi="Tahoma" w:cs="Tahoma"/>
          <w:color w:val="000000"/>
          <w:sz w:val="20"/>
          <w:szCs w:val="20"/>
        </w:rPr>
        <w:lastRenderedPageBreak/>
        <w:t xml:space="preserve">2.1)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892714" w:rsidRDefault="00892714" w:rsidP="00892714">
      <w:pPr>
        <w:spacing w:after="0"/>
        <w:ind w:left="284" w:hanging="284"/>
        <w:jc w:val="both"/>
        <w:rPr>
          <w:rFonts w:ascii="Tahoma" w:eastAsia="Calibri" w:hAnsi="Tahoma" w:cs="Tahoma"/>
          <w:sz w:val="20"/>
          <w:szCs w:val="20"/>
        </w:rPr>
      </w:pPr>
      <w:r>
        <w:rPr>
          <w:rFonts w:ascii="Tahoma" w:eastAsia="Calibri" w:hAnsi="Tahoma" w:cs="Tahoma"/>
          <w:sz w:val="20"/>
          <w:szCs w:val="20"/>
        </w:rPr>
        <w:t>2.2</w:t>
      </w:r>
      <w:r w:rsidRPr="00E064C1">
        <w:rPr>
          <w:rFonts w:ascii="Tahoma" w:eastAsia="Calibri" w:hAnsi="Tahoma" w:cs="Tahoma"/>
          <w:sz w:val="20"/>
          <w:szCs w:val="20"/>
        </w:rPr>
        <w:t>)</w:t>
      </w:r>
      <w:r w:rsidRPr="00E064C1">
        <w:rPr>
          <w:rFonts w:ascii="Tahoma" w:eastAsia="Calibri" w:hAnsi="Tahoma" w:cs="Tahoma"/>
          <w:b/>
          <w:sz w:val="20"/>
          <w:szCs w:val="20"/>
        </w:rPr>
        <w:t xml:space="preserve"> </w:t>
      </w:r>
      <w:r>
        <w:rPr>
          <w:rFonts w:ascii="Tahoma" w:eastAsia="Calibri" w:hAnsi="Tahoma" w:cs="Tahoma"/>
          <w:b/>
          <w:sz w:val="20"/>
          <w:szCs w:val="20"/>
        </w:rPr>
        <w:t xml:space="preserve"> </w:t>
      </w:r>
      <w:r w:rsidRPr="00E064C1">
        <w:rPr>
          <w:rFonts w:ascii="Tahoma" w:eastAsia="Calibri" w:hAnsi="Tahoma" w:cs="Tahoma"/>
          <w:b/>
          <w:sz w:val="20"/>
          <w:szCs w:val="20"/>
        </w:rPr>
        <w:t>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2714" w:rsidRDefault="00892714" w:rsidP="00892714">
      <w:pPr>
        <w:tabs>
          <w:tab w:val="left" w:pos="390"/>
        </w:tabs>
        <w:spacing w:after="0" w:line="240" w:lineRule="auto"/>
        <w:jc w:val="both"/>
        <w:rPr>
          <w:rFonts w:ascii="Tahoma" w:hAnsi="Tahoma" w:cs="Tahoma"/>
          <w:sz w:val="20"/>
          <w:szCs w:val="20"/>
        </w:rPr>
      </w:pPr>
    </w:p>
    <w:p w:rsidR="00892714" w:rsidRDefault="00892714" w:rsidP="00892714">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892714" w:rsidRPr="006B01D6" w:rsidRDefault="00892714" w:rsidP="00892714">
      <w:pPr>
        <w:spacing w:after="0"/>
        <w:ind w:left="284" w:hanging="284"/>
        <w:jc w:val="both"/>
        <w:rPr>
          <w:rFonts w:ascii="Tahoma" w:eastAsia="Calibri" w:hAnsi="Tahoma" w:cs="Tahoma"/>
          <w:sz w:val="20"/>
          <w:szCs w:val="20"/>
          <w:u w:val="single"/>
        </w:rPr>
      </w:pPr>
    </w:p>
    <w:p w:rsidR="00892714" w:rsidRDefault="00892714" w:rsidP="0089271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 xml:space="preserve">Wykaz </w:t>
      </w:r>
      <w:r w:rsidR="00D84776">
        <w:rPr>
          <w:rFonts w:ascii="Tahoma" w:eastAsia="Calibri" w:hAnsi="Tahoma" w:cs="Tahoma"/>
          <w:sz w:val="20"/>
          <w:szCs w:val="20"/>
          <w:u w:val="single"/>
        </w:rPr>
        <w:t>potencjału technicznego</w:t>
      </w:r>
      <w:r>
        <w:rPr>
          <w:rFonts w:ascii="Tahoma" w:eastAsia="Calibri" w:hAnsi="Tahoma" w:cs="Tahoma"/>
          <w:sz w:val="20"/>
          <w:szCs w:val="20"/>
        </w:rPr>
        <w:t xml:space="preserve">, </w:t>
      </w:r>
      <w:r w:rsidR="00D84776">
        <w:rPr>
          <w:rFonts w:ascii="Tahoma" w:eastAsia="Calibri" w:hAnsi="Tahoma" w:cs="Tahoma"/>
          <w:sz w:val="20"/>
          <w:szCs w:val="20"/>
        </w:rPr>
        <w:t>wraz z</w:t>
      </w:r>
      <w:r>
        <w:rPr>
          <w:rFonts w:ascii="Tahoma" w:eastAsia="Calibri" w:hAnsi="Tahoma" w:cs="Tahoma"/>
          <w:sz w:val="20"/>
          <w:szCs w:val="20"/>
        </w:rPr>
        <w:t xml:space="preserve"> informacją  </w:t>
      </w:r>
      <w:r w:rsidR="00D84776">
        <w:rPr>
          <w:rFonts w:ascii="Tahoma" w:eastAsia="Calibri" w:hAnsi="Tahoma" w:cs="Tahoma"/>
          <w:sz w:val="20"/>
          <w:szCs w:val="20"/>
        </w:rPr>
        <w:t>o podstawie do dysponowania tym</w:t>
      </w:r>
      <w:r>
        <w:rPr>
          <w:rFonts w:ascii="Tahoma" w:eastAsia="Calibri" w:hAnsi="Tahoma" w:cs="Tahoma"/>
          <w:sz w:val="20"/>
          <w:szCs w:val="20"/>
        </w:rPr>
        <w:t xml:space="preserve"> </w:t>
      </w:r>
      <w:r w:rsidR="00D84776">
        <w:rPr>
          <w:rFonts w:ascii="Tahoma" w:eastAsia="Calibri" w:hAnsi="Tahoma" w:cs="Tahoma"/>
          <w:sz w:val="20"/>
          <w:szCs w:val="20"/>
        </w:rPr>
        <w:t xml:space="preserve">potencjałem </w:t>
      </w:r>
      <w:r>
        <w:rPr>
          <w:rFonts w:ascii="Tahoma" w:eastAsia="Calibri" w:hAnsi="Tahoma" w:cs="Tahoma"/>
          <w:sz w:val="20"/>
          <w:szCs w:val="20"/>
        </w:rPr>
        <w:t xml:space="preserve">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w:t>
      </w:r>
      <w:r>
        <w:rPr>
          <w:rFonts w:ascii="Tahoma" w:eastAsia="Calibri" w:hAnsi="Tahoma" w:cs="Tahoma"/>
          <w:b/>
          <w:sz w:val="20"/>
          <w:szCs w:val="20"/>
        </w:rPr>
        <w:t xml:space="preserve"> </w:t>
      </w:r>
      <w:r w:rsidR="00E27DD1">
        <w:rPr>
          <w:rFonts w:ascii="Tahoma" w:eastAsia="Calibri" w:hAnsi="Tahoma" w:cs="Tahoma"/>
          <w:b/>
          <w:sz w:val="20"/>
          <w:szCs w:val="20"/>
        </w:rPr>
        <w:t>2</w:t>
      </w:r>
      <w:r>
        <w:rPr>
          <w:rFonts w:ascii="Tahoma" w:eastAsia="Calibri" w:hAnsi="Tahoma" w:cs="Tahoma"/>
          <w:b/>
          <w:sz w:val="20"/>
          <w:szCs w:val="20"/>
        </w:rPr>
        <w:t>.</w:t>
      </w:r>
    </w:p>
    <w:p w:rsidR="00892714" w:rsidRDefault="00892714" w:rsidP="00892714">
      <w:pPr>
        <w:spacing w:after="0"/>
        <w:ind w:left="284" w:hanging="284"/>
        <w:jc w:val="both"/>
        <w:rPr>
          <w:rFonts w:ascii="Tahoma" w:eastAsia="Calibri" w:hAnsi="Tahoma" w:cs="Tahoma"/>
          <w:b/>
          <w:sz w:val="20"/>
          <w:szCs w:val="20"/>
        </w:rPr>
      </w:pPr>
    </w:p>
    <w:p w:rsidR="00892714" w:rsidRPr="007360E3" w:rsidRDefault="00892714" w:rsidP="00892714">
      <w:pPr>
        <w:spacing w:after="0"/>
        <w:ind w:left="284" w:hanging="284"/>
        <w:jc w:val="both"/>
        <w:rPr>
          <w:rFonts w:ascii="Tahoma" w:eastAsia="Calibri" w:hAnsi="Tahoma" w:cs="Tahoma"/>
          <w:sz w:val="20"/>
          <w:szCs w:val="20"/>
        </w:rPr>
      </w:pPr>
      <w:r w:rsidRPr="007360E3">
        <w:rPr>
          <w:rFonts w:ascii="Tahoma" w:eastAsia="Calibri" w:hAnsi="Tahoma" w:cs="Tahoma"/>
          <w:sz w:val="20"/>
          <w:szCs w:val="20"/>
        </w:rPr>
        <w:t xml:space="preserve">2) </w:t>
      </w:r>
      <w:r w:rsidRPr="007360E3">
        <w:rPr>
          <w:rFonts w:ascii="Tahoma" w:eastAsia="Calibri" w:hAnsi="Tahoma" w:cs="Tahoma"/>
          <w:sz w:val="20"/>
          <w:szCs w:val="20"/>
          <w:u w:val="single"/>
        </w:rPr>
        <w:t xml:space="preserve">wykaz </w:t>
      </w:r>
      <w:r>
        <w:rPr>
          <w:rFonts w:ascii="Tahoma" w:eastAsia="Calibri" w:hAnsi="Tahoma" w:cs="Tahoma"/>
          <w:sz w:val="20"/>
          <w:szCs w:val="20"/>
          <w:u w:val="single"/>
        </w:rPr>
        <w:t xml:space="preserve">robót budowlanych potwierdzających doświadczenie Wykonawcy </w:t>
      </w:r>
      <w:r w:rsidRPr="007360E3">
        <w:rPr>
          <w:rFonts w:ascii="Tahoma" w:eastAsia="Calibri" w:hAnsi="Tahoma" w:cs="Tahoma"/>
          <w:sz w:val="20"/>
          <w:szCs w:val="20"/>
        </w:rPr>
        <w:t xml:space="preserve"> wg </w:t>
      </w:r>
      <w:r w:rsidRPr="007360E3">
        <w:rPr>
          <w:rFonts w:ascii="Tahoma" w:eastAsia="Calibri" w:hAnsi="Tahoma" w:cs="Tahoma"/>
          <w:b/>
          <w:sz w:val="20"/>
          <w:szCs w:val="20"/>
        </w:rPr>
        <w:t xml:space="preserve">Formularza Nr </w:t>
      </w:r>
      <w:r w:rsidR="00E27DD1">
        <w:rPr>
          <w:rFonts w:ascii="Tahoma" w:eastAsia="Calibri" w:hAnsi="Tahoma" w:cs="Tahoma"/>
          <w:b/>
          <w:sz w:val="20"/>
          <w:szCs w:val="20"/>
        </w:rPr>
        <w:t>1</w:t>
      </w:r>
      <w:r w:rsidRPr="007360E3">
        <w:rPr>
          <w:rFonts w:ascii="Tahoma" w:eastAsia="Calibri" w:hAnsi="Tahoma" w:cs="Tahoma"/>
          <w:sz w:val="20"/>
          <w:szCs w:val="20"/>
        </w:rPr>
        <w:t xml:space="preserve">. </w:t>
      </w:r>
      <w:r>
        <w:rPr>
          <w:rFonts w:ascii="Tahoma" w:eastAsia="Calibri" w:hAnsi="Tahoma" w:cs="Tahoma"/>
          <w:sz w:val="20"/>
          <w:szCs w:val="20"/>
        </w:rPr>
        <w:t>wraz z dokumentami potwierdzającymi, że robot</w:t>
      </w:r>
      <w:r w:rsidR="00D84776">
        <w:rPr>
          <w:rFonts w:ascii="Tahoma" w:eastAsia="Calibri" w:hAnsi="Tahoma" w:cs="Tahoma"/>
          <w:sz w:val="20"/>
          <w:szCs w:val="20"/>
        </w:rPr>
        <w:t>y te zostały wykonane należycie (referencje).</w:t>
      </w:r>
    </w:p>
    <w:p w:rsidR="00892714" w:rsidRDefault="00892714" w:rsidP="00892714">
      <w:pPr>
        <w:spacing w:after="0"/>
        <w:jc w:val="both"/>
        <w:rPr>
          <w:rFonts w:ascii="Tahoma" w:eastAsia="Calibri" w:hAnsi="Tahoma" w:cs="Tahoma"/>
          <w:sz w:val="20"/>
          <w:szCs w:val="20"/>
        </w:rPr>
      </w:pPr>
    </w:p>
    <w:p w:rsidR="00892714" w:rsidRDefault="00892714" w:rsidP="0089271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w:t>
      </w:r>
      <w:r w:rsidRPr="00066CD0">
        <w:rPr>
          <w:rFonts w:ascii="Tahoma" w:eastAsia="Calibri" w:hAnsi="Tahoma" w:cs="Tahoma"/>
          <w:b/>
          <w:sz w:val="20"/>
          <w:szCs w:val="20"/>
        </w:rPr>
        <w:t>o ile są one aktualne.</w:t>
      </w:r>
    </w:p>
    <w:p w:rsidR="00892714" w:rsidRDefault="00892714" w:rsidP="0089271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Pzp powinny potwierdzać okoliczności, o których mowa w art. 25 ust. 1 ustawy Pzp oraz </w:t>
      </w:r>
      <w:r w:rsidRPr="00066CD0">
        <w:rPr>
          <w:rFonts w:ascii="Tahoma" w:eastAsia="Calibri" w:hAnsi="Tahoma" w:cs="Tahoma"/>
          <w:b/>
          <w:sz w:val="20"/>
          <w:szCs w:val="20"/>
        </w:rPr>
        <w:t>być aktualne na dzień złożenia oświadczeń i dokumentów.</w:t>
      </w:r>
    </w:p>
    <w:p w:rsidR="00892714" w:rsidRDefault="00892714" w:rsidP="00892714">
      <w:pPr>
        <w:spacing w:after="0"/>
        <w:jc w:val="both"/>
        <w:rPr>
          <w:rFonts w:ascii="Tahoma" w:eastAsia="Calibri" w:hAnsi="Tahoma" w:cs="Tahoma"/>
          <w:b/>
          <w:sz w:val="20"/>
          <w:szCs w:val="20"/>
        </w:rPr>
      </w:pPr>
    </w:p>
    <w:p w:rsidR="00892714" w:rsidRPr="00480446" w:rsidRDefault="00892714" w:rsidP="00892714">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892714" w:rsidRPr="00480446" w:rsidRDefault="00892714" w:rsidP="00892714">
      <w:pPr>
        <w:pStyle w:val="NormalnyWeb"/>
        <w:numPr>
          <w:ilvl w:val="1"/>
          <w:numId w:val="22"/>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892714" w:rsidRPr="00480446" w:rsidRDefault="00892714" w:rsidP="00892714">
      <w:pPr>
        <w:pStyle w:val="NormalnyWeb"/>
        <w:spacing w:before="0" w:beforeAutospacing="0" w:after="0" w:afterAutospacing="0"/>
        <w:ind w:left="425"/>
        <w:jc w:val="both"/>
        <w:rPr>
          <w:rFonts w:ascii="Tahoma" w:hAnsi="Tahoma" w:cs="Tahoma"/>
          <w:bCs/>
          <w:sz w:val="20"/>
          <w:szCs w:val="20"/>
        </w:rPr>
      </w:pPr>
    </w:p>
    <w:p w:rsidR="00892714" w:rsidRPr="00480446" w:rsidRDefault="00892714" w:rsidP="0089271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92714" w:rsidRPr="00480446" w:rsidRDefault="00892714" w:rsidP="003D59C0">
      <w:pPr>
        <w:pStyle w:val="NormalnyWeb"/>
        <w:tabs>
          <w:tab w:val="left" w:pos="851"/>
          <w:tab w:val="left" w:pos="993"/>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892714" w:rsidRPr="00480446" w:rsidRDefault="00892714" w:rsidP="00892714">
      <w:pPr>
        <w:pStyle w:val="NormalnyWeb"/>
        <w:numPr>
          <w:ilvl w:val="0"/>
          <w:numId w:val="26"/>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892714" w:rsidRPr="00480446" w:rsidRDefault="00892714" w:rsidP="00892714">
      <w:pPr>
        <w:pStyle w:val="NormalnyWeb"/>
        <w:numPr>
          <w:ilvl w:val="0"/>
          <w:numId w:val="26"/>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892714" w:rsidRPr="00480446" w:rsidRDefault="00892714" w:rsidP="00892714">
      <w:pPr>
        <w:pStyle w:val="NormalnyWeb"/>
        <w:numPr>
          <w:ilvl w:val="0"/>
          <w:numId w:val="26"/>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892714" w:rsidRPr="00480446" w:rsidRDefault="00892714" w:rsidP="00892714">
      <w:pPr>
        <w:pStyle w:val="NormalnyWeb"/>
        <w:numPr>
          <w:ilvl w:val="0"/>
          <w:numId w:val="26"/>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892714" w:rsidRPr="00480446" w:rsidRDefault="00892714" w:rsidP="00892714">
      <w:pPr>
        <w:pStyle w:val="NormalnyWeb"/>
        <w:spacing w:before="0" w:beforeAutospacing="0" w:after="0" w:afterAutospacing="0"/>
        <w:jc w:val="both"/>
        <w:rPr>
          <w:rFonts w:ascii="Tahoma" w:hAnsi="Tahoma" w:cs="Tahoma"/>
          <w:bCs/>
          <w:sz w:val="20"/>
          <w:szCs w:val="20"/>
        </w:rPr>
      </w:pPr>
    </w:p>
    <w:p w:rsidR="00892714" w:rsidRPr="00480446" w:rsidRDefault="00892714" w:rsidP="0089271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w:t>
      </w:r>
      <w:r w:rsidRPr="00480446">
        <w:rPr>
          <w:rFonts w:ascii="Tahoma" w:hAnsi="Tahoma" w:cs="Tahoma"/>
          <w:bCs/>
          <w:sz w:val="20"/>
          <w:szCs w:val="20"/>
        </w:rPr>
        <w:lastRenderedPageBreak/>
        <w:t xml:space="preserve">o których mowa w art. 24 ust. 1 pkt 13–22 </w:t>
      </w:r>
      <w:r>
        <w:rPr>
          <w:rFonts w:ascii="Tahoma" w:hAnsi="Tahoma" w:cs="Tahoma"/>
          <w:bCs/>
          <w:sz w:val="20"/>
          <w:szCs w:val="20"/>
        </w:rPr>
        <w:t>i ust. 5 ustawy Pzp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892714" w:rsidRPr="00D84776" w:rsidRDefault="00892714" w:rsidP="00892714">
      <w:pPr>
        <w:pStyle w:val="NormalnyWeb"/>
        <w:spacing w:before="0" w:beforeAutospacing="0" w:after="0" w:afterAutospacing="0"/>
        <w:jc w:val="both"/>
        <w:rPr>
          <w:rFonts w:ascii="Tahoma" w:hAnsi="Tahoma" w:cs="Tahoma"/>
          <w:bCs/>
          <w:sz w:val="20"/>
          <w:szCs w:val="20"/>
        </w:rPr>
      </w:pPr>
    </w:p>
    <w:p w:rsidR="00892714" w:rsidRPr="00D84776" w:rsidRDefault="00892714" w:rsidP="0089271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D84776">
        <w:rPr>
          <w:rFonts w:ascii="Tahoma" w:hAnsi="Tahoma" w:cs="Tahoma"/>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D84776">
        <w:rPr>
          <w:rFonts w:ascii="Tahoma" w:hAnsi="Tahoma" w:cs="Tahoma"/>
          <w:bCs/>
          <w:sz w:val="20"/>
          <w:szCs w:val="20"/>
          <w:u w:val="single"/>
        </w:rPr>
        <w:t>podwykonawstwo.</w:t>
      </w:r>
    </w:p>
    <w:p w:rsidR="00892714" w:rsidRPr="00480446" w:rsidRDefault="00892714" w:rsidP="00892714">
      <w:pPr>
        <w:pStyle w:val="NormalnyWeb"/>
        <w:spacing w:before="0" w:beforeAutospacing="0" w:after="0" w:afterAutospacing="0"/>
        <w:jc w:val="both"/>
        <w:rPr>
          <w:rFonts w:ascii="Tahoma" w:hAnsi="Tahoma" w:cs="Tahoma"/>
          <w:bCs/>
          <w:sz w:val="20"/>
          <w:szCs w:val="20"/>
        </w:rPr>
      </w:pPr>
    </w:p>
    <w:p w:rsidR="00892714" w:rsidRPr="00480446" w:rsidRDefault="00892714" w:rsidP="00892714">
      <w:pPr>
        <w:pStyle w:val="NormalnyWeb"/>
        <w:numPr>
          <w:ilvl w:val="1"/>
          <w:numId w:val="22"/>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892714" w:rsidRPr="00480446" w:rsidRDefault="00892714" w:rsidP="00892714">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892714" w:rsidRPr="00480446" w:rsidRDefault="00892714" w:rsidP="00892714">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892714" w:rsidRPr="00480446" w:rsidRDefault="00892714" w:rsidP="00892714">
      <w:pPr>
        <w:pStyle w:val="NormalnyWeb"/>
        <w:spacing w:before="0" w:beforeAutospacing="0" w:after="0" w:afterAutospacing="0"/>
        <w:ind w:left="1134" w:hanging="283"/>
        <w:jc w:val="both"/>
        <w:rPr>
          <w:rFonts w:ascii="Tahoma" w:hAnsi="Tahoma" w:cs="Tahoma"/>
          <w:sz w:val="20"/>
          <w:szCs w:val="20"/>
        </w:rPr>
      </w:pPr>
    </w:p>
    <w:p w:rsidR="00892714" w:rsidRDefault="00892714" w:rsidP="00892714">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892714" w:rsidRPr="007360E3" w:rsidRDefault="00892714" w:rsidP="00892714">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7360E3">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892714" w:rsidRDefault="00892714" w:rsidP="00892714">
      <w:pPr>
        <w:spacing w:after="0"/>
        <w:jc w:val="both"/>
        <w:rPr>
          <w:rFonts w:ascii="Tahoma" w:eastAsia="Calibri" w:hAnsi="Tahoma" w:cs="Tahoma"/>
          <w:sz w:val="20"/>
          <w:szCs w:val="20"/>
        </w:rPr>
      </w:pPr>
    </w:p>
    <w:p w:rsidR="00892714" w:rsidRDefault="00892714" w:rsidP="00892714">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w:t>
      </w:r>
      <w:r w:rsidR="00D84776">
        <w:rPr>
          <w:rFonts w:ascii="Tahoma" w:eastAsia="Calibri" w:hAnsi="Tahoma" w:cs="Tahoma"/>
          <w:sz w:val="20"/>
          <w:szCs w:val="20"/>
        </w:rPr>
        <w:t xml:space="preserve"> </w:t>
      </w:r>
      <w:r>
        <w:rPr>
          <w:rFonts w:ascii="Tahoma" w:eastAsia="Calibri" w:hAnsi="Tahoma" w:cs="Tahoma"/>
          <w:sz w:val="20"/>
          <w:szCs w:val="20"/>
        </w:rPr>
        <w:t>r</w:t>
      </w:r>
      <w:r w:rsidR="00D84776">
        <w:rPr>
          <w:rFonts w:ascii="Tahoma" w:eastAsia="Calibri" w:hAnsi="Tahoma" w:cs="Tahoma"/>
          <w:sz w:val="20"/>
          <w:szCs w:val="20"/>
        </w:rPr>
        <w:t>.</w:t>
      </w:r>
      <w:r>
        <w:rPr>
          <w:rFonts w:ascii="Tahoma" w:eastAsia="Calibri" w:hAnsi="Tahoma" w:cs="Tahoma"/>
          <w:sz w:val="20"/>
          <w:szCs w:val="20"/>
        </w:rPr>
        <w:t xml:space="preserve"> w sprawie rodzajów dokumentów, jakich może żądać zamawiający od wykonawcy w postępowaniu o udzielenie zamówienia.</w:t>
      </w:r>
    </w:p>
    <w:p w:rsidR="00892714" w:rsidRPr="00DE76D4" w:rsidRDefault="00892714" w:rsidP="00892714">
      <w:pPr>
        <w:spacing w:after="0" w:line="240" w:lineRule="auto"/>
        <w:jc w:val="both"/>
        <w:rPr>
          <w:rFonts w:ascii="Tahoma" w:eastAsia="Calibri" w:hAnsi="Tahoma" w:cs="Tahoma"/>
          <w:sz w:val="20"/>
          <w:szCs w:val="20"/>
        </w:rPr>
      </w:pPr>
    </w:p>
    <w:p w:rsidR="00892714" w:rsidRPr="00DE76D4" w:rsidRDefault="00892714" w:rsidP="0089271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892714" w:rsidRDefault="00892714" w:rsidP="00892714">
      <w:pPr>
        <w:suppressAutoHyphens/>
        <w:spacing w:after="0" w:line="240" w:lineRule="auto"/>
        <w:jc w:val="both"/>
        <w:rPr>
          <w:rFonts w:ascii="Tahoma" w:eastAsia="Calibri" w:hAnsi="Tahoma" w:cs="Tahoma"/>
          <w:sz w:val="20"/>
          <w:szCs w:val="20"/>
        </w:rPr>
      </w:pPr>
    </w:p>
    <w:p w:rsidR="00892714" w:rsidRDefault="00892714" w:rsidP="0089271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 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p>
    <w:p w:rsidR="00892714" w:rsidRDefault="00892714" w:rsidP="00892714">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892714" w:rsidRDefault="00892714" w:rsidP="00892714">
      <w:pPr>
        <w:pStyle w:val="Akapitzlist"/>
        <w:numPr>
          <w:ilvl w:val="0"/>
          <w:numId w:val="25"/>
        </w:numPr>
        <w:suppressAutoHyphens/>
        <w:spacing w:after="0" w:line="240" w:lineRule="auto"/>
        <w:jc w:val="both"/>
        <w:rPr>
          <w:rFonts w:ascii="Tahoma" w:hAnsi="Tahoma" w:cs="Tahoma"/>
          <w:sz w:val="20"/>
          <w:szCs w:val="20"/>
        </w:rPr>
      </w:pPr>
      <w:r w:rsidRPr="00643B62">
        <w:rPr>
          <w:rFonts w:ascii="Tahoma" w:hAnsi="Tahoma" w:cs="Tahoma"/>
          <w:sz w:val="20"/>
          <w:szCs w:val="20"/>
        </w:rPr>
        <w:t>art. 24 us</w:t>
      </w:r>
      <w:r>
        <w:rPr>
          <w:rFonts w:ascii="Tahoma" w:hAnsi="Tahoma" w:cs="Tahoma"/>
          <w:sz w:val="20"/>
          <w:szCs w:val="20"/>
        </w:rPr>
        <w:t xml:space="preserve">t. 5 pkt 1 składa informację </w:t>
      </w:r>
      <w:r w:rsidRPr="00643B62">
        <w:rPr>
          <w:rFonts w:ascii="Tahoma" w:hAnsi="Tahoma" w:cs="Tahoma"/>
          <w:sz w:val="20"/>
          <w:szCs w:val="20"/>
        </w:rPr>
        <w:t>z odpowiedniego rejestru albo, w przypadku braku takiego rejestru inny równoważny dokument wydany przez właściwy organ sądowy lub administracyjny kraju, w którym wykonawca ma siedzibę lub miejsce zamieszkania lub miejsce zamieszkania ma inna osoba, której dotyczy albo dokument, z zakresie określonym w art. 24 ust. 1 pkt 13, 14, i 21 ustawy Pzp.</w:t>
      </w:r>
    </w:p>
    <w:p w:rsidR="00892714" w:rsidRDefault="00892714" w:rsidP="00892714">
      <w:pPr>
        <w:pStyle w:val="Akapitzlist"/>
        <w:numPr>
          <w:ilvl w:val="0"/>
          <w:numId w:val="25"/>
        </w:numPr>
        <w:suppressAutoHyphens/>
        <w:spacing w:after="0" w:line="240" w:lineRule="auto"/>
        <w:jc w:val="both"/>
        <w:rPr>
          <w:rFonts w:ascii="Tahoma" w:hAnsi="Tahoma" w:cs="Tahoma"/>
          <w:sz w:val="20"/>
          <w:szCs w:val="20"/>
        </w:rPr>
      </w:pPr>
      <w:r>
        <w:rPr>
          <w:rFonts w:ascii="Tahoma" w:hAnsi="Tahoma" w:cs="Tahoma"/>
          <w:sz w:val="20"/>
          <w:szCs w:val="20"/>
        </w:rPr>
        <w:t>ust. 5 pkt 8 składa dokument, dokumenty wystawione w kraju, w którym wykonawca ma siedzibę lub miejsce zamieszkania, potwierdzające odpowiednio, że:</w:t>
      </w:r>
    </w:p>
    <w:p w:rsidR="00892714" w:rsidRDefault="00892714" w:rsidP="00892714">
      <w:pPr>
        <w:pStyle w:val="Akapitzlist"/>
        <w:suppressAutoHyphens/>
        <w:spacing w:after="0" w:line="240" w:lineRule="auto"/>
        <w:jc w:val="both"/>
        <w:rPr>
          <w:rFonts w:ascii="Tahoma" w:hAnsi="Tahoma" w:cs="Tahoma"/>
          <w:sz w:val="20"/>
          <w:szCs w:val="20"/>
        </w:rPr>
      </w:pPr>
      <w:r>
        <w:rPr>
          <w:rFonts w:ascii="Tahoma" w:hAnsi="Tahoma" w:cs="Tahoma"/>
          <w:sz w:val="20"/>
          <w:szCs w:val="20"/>
        </w:rPr>
        <w:t>-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2714" w:rsidRPr="00DE76D4" w:rsidRDefault="00892714" w:rsidP="00892714">
      <w:pPr>
        <w:suppressAutoHyphens/>
        <w:spacing w:after="0" w:line="240" w:lineRule="auto"/>
        <w:jc w:val="both"/>
        <w:rPr>
          <w:rFonts w:ascii="Tahoma" w:eastAsia="Times New Roman" w:hAnsi="Tahoma" w:cs="Tahoma"/>
          <w:i/>
          <w:sz w:val="20"/>
          <w:szCs w:val="20"/>
          <w:lang w:eastAsia="ar-SA"/>
        </w:rPr>
      </w:pPr>
    </w:p>
    <w:p w:rsidR="00892714" w:rsidRPr="00DC7078" w:rsidRDefault="00892714" w:rsidP="0089271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892714" w:rsidRDefault="00892714" w:rsidP="0089271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 i dokumentów wymienionych w rozdziale VII niniejszej SIWZ.</w:t>
      </w:r>
    </w:p>
    <w:p w:rsidR="00892714" w:rsidRDefault="00892714" w:rsidP="0089271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lastRenderedPageBreak/>
        <w:t xml:space="preserve">Zawiadomienia, oświadczenia, wnioski oraz informacje przekazywane przez Wykonawcę drogą elektroniczną winny być kierowane na adres </w:t>
      </w:r>
      <w:hyperlink r:id="rId10" w:history="1">
        <w:r w:rsidRPr="00291D17">
          <w:rPr>
            <w:rStyle w:val="Hipercze"/>
          </w:rPr>
          <w:t>beata.milewska@wyszkow.pl</w:t>
        </w:r>
      </w:hyperlink>
      <w:r>
        <w:t xml:space="preserve">  </w:t>
      </w:r>
    </w:p>
    <w:p w:rsidR="00892714" w:rsidRPr="004E241F" w:rsidRDefault="00892714" w:rsidP="0089271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892714" w:rsidRPr="00DE76D4" w:rsidRDefault="00892714" w:rsidP="00892714">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892714" w:rsidRPr="00DE76D4" w:rsidRDefault="00892714" w:rsidP="0089271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892714" w:rsidRDefault="00892714" w:rsidP="0089271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w sprawach merytorycznych </w:t>
      </w:r>
      <w:r w:rsidR="00A30412">
        <w:rPr>
          <w:rFonts w:ascii="Tahoma" w:eastAsia="Times New Roman" w:hAnsi="Tahoma" w:cs="Tahoma"/>
          <w:sz w:val="20"/>
          <w:szCs w:val="20"/>
          <w:lang w:eastAsia="ar-SA"/>
        </w:rPr>
        <w:t>Robert Garbarczyk</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084426">
        <w:rPr>
          <w:rFonts w:ascii="Tahoma" w:eastAsia="Times New Roman" w:hAnsi="Tahoma" w:cs="Tahoma"/>
          <w:sz w:val="20"/>
          <w:szCs w:val="20"/>
          <w:lang w:eastAsia="ar-SA"/>
        </w:rPr>
        <w:t>48</w:t>
      </w:r>
    </w:p>
    <w:p w:rsidR="00892714" w:rsidRDefault="00892714" w:rsidP="00892714">
      <w:pPr>
        <w:suppressAutoHyphens/>
        <w:spacing w:after="0" w:line="240" w:lineRule="auto"/>
        <w:ind w:left="360"/>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00084426">
        <w:rPr>
          <w:rFonts w:ascii="Tahoma" w:eastAsia="Times New Roman" w:hAnsi="Tahoma" w:cs="Tahoma"/>
          <w:sz w:val="20"/>
          <w:szCs w:val="20"/>
          <w:lang w:eastAsia="ar-SA"/>
        </w:rPr>
        <w:t>Teresa Ostrowska   – (29) 743-77-38</w:t>
      </w:r>
    </w:p>
    <w:p w:rsidR="00892714" w:rsidRDefault="00892714" w:rsidP="0089271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892714" w:rsidRPr="00DE76D4" w:rsidRDefault="00892714" w:rsidP="00892714">
      <w:pPr>
        <w:suppressAutoHyphens/>
        <w:spacing w:after="0" w:line="240" w:lineRule="auto"/>
        <w:jc w:val="both"/>
        <w:rPr>
          <w:rFonts w:ascii="Tahoma" w:eastAsia="Times New Roman" w:hAnsi="Tahoma" w:cs="Tahoma"/>
          <w:sz w:val="20"/>
          <w:szCs w:val="20"/>
          <w:lang w:eastAsia="ar-SA"/>
        </w:rPr>
      </w:pPr>
    </w:p>
    <w:p w:rsidR="00892714" w:rsidRPr="00DE76D4" w:rsidRDefault="00892714" w:rsidP="0089271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084426" w:rsidRPr="009B2F59" w:rsidRDefault="00084426" w:rsidP="00084426">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Każda oferta musi być zabezpieczona wadium o wartości  </w:t>
      </w:r>
      <w:r>
        <w:rPr>
          <w:rFonts w:ascii="Tahoma" w:eastAsia="Calibri" w:hAnsi="Tahoma" w:cs="Tahoma"/>
          <w:b/>
          <w:sz w:val="20"/>
          <w:szCs w:val="20"/>
        </w:rPr>
        <w:t>6000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Pr>
          <w:rFonts w:ascii="Tahoma" w:eastAsia="Calibri" w:hAnsi="Tahoma" w:cs="Tahoma"/>
          <w:b/>
          <w:sz w:val="20"/>
          <w:szCs w:val="20"/>
        </w:rPr>
        <w:t xml:space="preserve">sześć  tysięcy </w:t>
      </w:r>
      <w:r w:rsidRPr="009B2F59">
        <w:rPr>
          <w:rFonts w:ascii="Tahoma" w:eastAsia="Calibri" w:hAnsi="Tahoma" w:cs="Tahoma"/>
          <w:b/>
          <w:sz w:val="20"/>
          <w:szCs w:val="20"/>
        </w:rPr>
        <w:t xml:space="preserve"> złotych).</w:t>
      </w:r>
    </w:p>
    <w:p w:rsidR="00084426" w:rsidRPr="009B2F59" w:rsidRDefault="00084426" w:rsidP="00084426">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084426" w:rsidRPr="009B2F59" w:rsidRDefault="00084426" w:rsidP="00084426">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084426" w:rsidRPr="009B2F59" w:rsidRDefault="00084426" w:rsidP="00084426">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084426" w:rsidRPr="009B2F59" w:rsidRDefault="00084426" w:rsidP="0008442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084426" w:rsidRPr="009B2F59" w:rsidRDefault="00084426" w:rsidP="00084426">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084426" w:rsidRPr="009B2F59" w:rsidRDefault="00084426" w:rsidP="00084426">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084426" w:rsidRPr="009B2F59" w:rsidRDefault="00084426" w:rsidP="00084426">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084426" w:rsidRPr="009B2F59" w:rsidRDefault="00084426" w:rsidP="0008442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084426" w:rsidRPr="009B2F59" w:rsidRDefault="00084426" w:rsidP="0008442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084426" w:rsidRPr="009B2F59" w:rsidRDefault="00084426" w:rsidP="0008442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 xml:space="preserve">na rachunek bankowy Zamawiającego w </w:t>
      </w:r>
      <w:r>
        <w:rPr>
          <w:rFonts w:ascii="Tahoma" w:eastAsia="Calibri" w:hAnsi="Tahoma" w:cs="Tahoma"/>
          <w:color w:val="000000"/>
          <w:sz w:val="20"/>
          <w:szCs w:val="20"/>
        </w:rPr>
        <w:t xml:space="preserve">Polskim </w:t>
      </w:r>
      <w:r w:rsidRPr="009B2F59">
        <w:rPr>
          <w:rFonts w:ascii="Tahoma" w:eastAsia="Calibri" w:hAnsi="Tahoma" w:cs="Tahoma"/>
          <w:color w:val="000000"/>
          <w:sz w:val="20"/>
          <w:szCs w:val="20"/>
        </w:rPr>
        <w:t xml:space="preserve">Banku Spółdzielczym w Wyszkowie nr rachunku bankowego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084426" w:rsidRPr="009B2F59" w:rsidRDefault="00084426" w:rsidP="0008442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084426" w:rsidRPr="009B2F59" w:rsidRDefault="00084426" w:rsidP="0008442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084426" w:rsidRPr="009B2F59" w:rsidRDefault="00084426" w:rsidP="00084426">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084426" w:rsidRPr="009B2F59" w:rsidRDefault="00084426" w:rsidP="00084426">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084426" w:rsidRPr="009B2F59" w:rsidRDefault="00084426" w:rsidP="00084426">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084426" w:rsidRPr="009B2F59" w:rsidRDefault="00084426" w:rsidP="0008442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084426" w:rsidRPr="009B2F59" w:rsidRDefault="00084426" w:rsidP="0008442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084426" w:rsidRDefault="00084426" w:rsidP="0008442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084426" w:rsidRPr="004E241F" w:rsidRDefault="00084426" w:rsidP="00084426">
      <w:pPr>
        <w:numPr>
          <w:ilvl w:val="0"/>
          <w:numId w:val="2"/>
        </w:numPr>
        <w:spacing w:after="0" w:line="240" w:lineRule="auto"/>
        <w:jc w:val="both"/>
        <w:rPr>
          <w:rFonts w:ascii="Tahoma" w:eastAsia="Calibri" w:hAnsi="Tahoma" w:cs="Tahoma"/>
          <w:color w:val="000000"/>
          <w:sz w:val="20"/>
          <w:szCs w:val="20"/>
        </w:rPr>
      </w:pPr>
      <w:r w:rsidRPr="004E241F">
        <w:rPr>
          <w:rFonts w:ascii="Tahoma" w:eastAsia="Calibri" w:hAnsi="Tahoma" w:cs="Tahoma"/>
          <w:color w:val="000000"/>
          <w:sz w:val="20"/>
          <w:szCs w:val="20"/>
        </w:rPr>
        <w:t xml:space="preserve">Dyspozycję w zakresie </w:t>
      </w:r>
      <w:r w:rsidRPr="004E241F">
        <w:rPr>
          <w:rFonts w:ascii="Tahoma" w:eastAsia="Calibri" w:hAnsi="Tahoma" w:cs="Tahoma"/>
          <w:b/>
          <w:color w:val="000000"/>
          <w:sz w:val="20"/>
          <w:szCs w:val="20"/>
        </w:rPr>
        <w:t xml:space="preserve">zwrotu </w:t>
      </w:r>
      <w:r w:rsidRPr="004E241F">
        <w:rPr>
          <w:rFonts w:ascii="Tahoma" w:eastAsia="Calibri" w:hAnsi="Tahoma" w:cs="Tahoma"/>
          <w:color w:val="000000"/>
          <w:sz w:val="20"/>
          <w:szCs w:val="20"/>
        </w:rPr>
        <w:t>wniesionych w pieniądzu wadiów wykonawców, zamawiający przekaże do banku niezwłocznie po:</w:t>
      </w:r>
    </w:p>
    <w:p w:rsidR="00084426" w:rsidRPr="009B2F59" w:rsidRDefault="00084426" w:rsidP="00084426">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084426" w:rsidRDefault="00084426" w:rsidP="00084426">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084426" w:rsidRPr="009B2F59" w:rsidRDefault="00084426" w:rsidP="00084426">
      <w:pPr>
        <w:tabs>
          <w:tab w:val="left" w:pos="284"/>
        </w:tabs>
        <w:spacing w:after="0" w:line="240" w:lineRule="auto"/>
        <w:ind w:left="709" w:hanging="425"/>
        <w:jc w:val="both"/>
        <w:rPr>
          <w:rFonts w:ascii="Tahoma" w:eastAsia="Calibri" w:hAnsi="Tahoma" w:cs="Tahoma"/>
          <w:color w:val="000000"/>
          <w:sz w:val="20"/>
          <w:szCs w:val="20"/>
        </w:rPr>
      </w:pPr>
    </w:p>
    <w:p w:rsidR="00084426" w:rsidRPr="009B2F59" w:rsidRDefault="00084426" w:rsidP="00084426">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084426" w:rsidRPr="002F2E28" w:rsidRDefault="00084426" w:rsidP="00084426">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 xml:space="preserve">ustawy Prawo zamówień publicznych, </w:t>
      </w:r>
      <w:r>
        <w:rPr>
          <w:rFonts w:ascii="Tahoma" w:eastAsia="Calibri" w:hAnsi="Tahoma" w:cs="Tahoma"/>
          <w:color w:val="000000"/>
          <w:sz w:val="20"/>
          <w:szCs w:val="20"/>
        </w:rPr>
        <w:t xml:space="preserve">                       </w:t>
      </w:r>
      <w:r w:rsidRPr="009B2F59">
        <w:rPr>
          <w:rFonts w:ascii="Tahoma" w:eastAsia="Calibri" w:hAnsi="Tahoma" w:cs="Tahoma"/>
          <w:color w:val="000000"/>
          <w:sz w:val="20"/>
          <w:szCs w:val="20"/>
        </w:rPr>
        <w:lastRenderedPageBreak/>
        <w:t xml:space="preserve">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084426" w:rsidRPr="009B2F59" w:rsidRDefault="00084426" w:rsidP="00084426">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Wadium wykonawcy, którego oferta została wybrana, zostanie zatrzymane wraz                                z odsetkami w przypadku, gdy wykonawca:</w:t>
      </w:r>
    </w:p>
    <w:p w:rsidR="00084426" w:rsidRDefault="00084426" w:rsidP="00084426">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p>
    <w:p w:rsidR="00084426" w:rsidRPr="009B2F59" w:rsidRDefault="00084426" w:rsidP="00084426">
      <w:pPr>
        <w:tabs>
          <w:tab w:val="left" w:pos="993"/>
        </w:tabs>
        <w:spacing w:after="0" w:line="240" w:lineRule="auto"/>
        <w:ind w:left="709"/>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9B2F59">
        <w:rPr>
          <w:rFonts w:ascii="Tahoma" w:eastAsia="Calibri" w:hAnsi="Tahoma" w:cs="Tahoma"/>
          <w:color w:val="000000"/>
          <w:sz w:val="20"/>
          <w:szCs w:val="20"/>
        </w:rPr>
        <w:t>w ofercie,</w:t>
      </w:r>
    </w:p>
    <w:p w:rsidR="00084426" w:rsidRPr="009B2F59" w:rsidRDefault="00084426" w:rsidP="00084426">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084426" w:rsidRPr="000806E7" w:rsidRDefault="00084426" w:rsidP="00084426">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084426" w:rsidRPr="009B2F59" w:rsidRDefault="00084426" w:rsidP="00084426">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084426" w:rsidRPr="009B2F59" w:rsidRDefault="00084426" w:rsidP="00084426">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Zamawiający zwróci kopię wadium Wykonawcy.</w:t>
      </w:r>
    </w:p>
    <w:p w:rsidR="00892714" w:rsidRDefault="00892714" w:rsidP="00892714">
      <w:pPr>
        <w:spacing w:after="0" w:line="240" w:lineRule="auto"/>
        <w:jc w:val="both"/>
        <w:rPr>
          <w:rFonts w:ascii="Tahoma" w:eastAsia="Calibri" w:hAnsi="Tahoma" w:cs="Tahoma"/>
          <w:color w:val="000000"/>
          <w:sz w:val="20"/>
          <w:szCs w:val="20"/>
        </w:rPr>
      </w:pPr>
    </w:p>
    <w:p w:rsidR="00892714" w:rsidRPr="00DE76D4" w:rsidRDefault="00892714" w:rsidP="00892714">
      <w:pPr>
        <w:spacing w:after="0" w:line="240" w:lineRule="auto"/>
        <w:jc w:val="both"/>
        <w:rPr>
          <w:rFonts w:ascii="Tahoma" w:eastAsia="Calibri" w:hAnsi="Tahoma" w:cs="Tahoma"/>
          <w:color w:val="000000"/>
          <w:sz w:val="20"/>
          <w:szCs w:val="20"/>
        </w:rPr>
      </w:pPr>
    </w:p>
    <w:p w:rsidR="00892714" w:rsidRPr="00DE76D4" w:rsidRDefault="00892714" w:rsidP="0089271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892714" w:rsidRPr="00DE76D4" w:rsidRDefault="00892714" w:rsidP="008927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892714" w:rsidRPr="00DE76D4" w:rsidRDefault="00892714" w:rsidP="008927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892714" w:rsidRPr="00DE76D4" w:rsidRDefault="00892714" w:rsidP="008927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892714" w:rsidRPr="00DE76D4" w:rsidRDefault="00892714" w:rsidP="008927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892714" w:rsidRPr="00DE76D4" w:rsidRDefault="00892714" w:rsidP="008927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892714" w:rsidRPr="00DE76D4" w:rsidRDefault="00892714" w:rsidP="00892714">
      <w:pPr>
        <w:tabs>
          <w:tab w:val="left" w:pos="1440"/>
          <w:tab w:val="left" w:pos="1866"/>
        </w:tabs>
        <w:spacing w:after="60"/>
        <w:jc w:val="both"/>
        <w:outlineLvl w:val="1"/>
        <w:rPr>
          <w:rFonts w:ascii="Tahoma" w:eastAsia="Calibri" w:hAnsi="Tahoma" w:cs="Tahoma"/>
          <w:b/>
          <w:color w:val="000000"/>
          <w:sz w:val="20"/>
          <w:szCs w:val="20"/>
          <w:u w:val="single"/>
        </w:rPr>
      </w:pPr>
    </w:p>
    <w:p w:rsidR="00892714" w:rsidRPr="00DE76D4" w:rsidRDefault="00892714" w:rsidP="0089271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892714" w:rsidRPr="00DE76D4" w:rsidRDefault="00892714" w:rsidP="0089271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892714" w:rsidRPr="002F2E28" w:rsidRDefault="00892714" w:rsidP="0089271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892714" w:rsidRPr="00DE76D4" w:rsidRDefault="00892714" w:rsidP="0089271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892714" w:rsidRPr="00401DA7" w:rsidRDefault="00892714" w:rsidP="00892714">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Pr>
          <w:rFonts w:ascii="Tahoma" w:eastAsia="Calibri" w:hAnsi="Tahoma" w:cs="Tahoma"/>
          <w:b/>
          <w:color w:val="000000"/>
          <w:sz w:val="20"/>
          <w:szCs w:val="20"/>
        </w:rPr>
        <w:t xml:space="preserve">na </w:t>
      </w:r>
      <w:r w:rsidRPr="00DE76D4">
        <w:rPr>
          <w:rFonts w:ascii="Tahoma" w:eastAsia="Calibri" w:hAnsi="Tahoma" w:cs="Tahoma"/>
          <w:b/>
          <w:color w:val="000000"/>
          <w:sz w:val="20"/>
          <w:szCs w:val="20"/>
        </w:rPr>
        <w:t xml:space="preserve"> </w:t>
      </w:r>
      <w:r w:rsidRPr="00401DA7">
        <w:rPr>
          <w:rFonts w:ascii="Tahoma" w:eastAsia="Calibri" w:hAnsi="Tahoma" w:cs="Tahoma"/>
          <w:b/>
          <w:color w:val="000000"/>
          <w:sz w:val="20"/>
          <w:szCs w:val="20"/>
        </w:rPr>
        <w:t>każdej   stronie</w:t>
      </w:r>
      <w:r w:rsidRPr="00401DA7">
        <w:rPr>
          <w:rFonts w:ascii="Tahoma" w:eastAsia="Calibri" w:hAnsi="Tahoma" w:cs="Tahoma"/>
          <w:color w:val="000000"/>
          <w:sz w:val="20"/>
          <w:szCs w:val="20"/>
        </w:rPr>
        <w:t xml:space="preserve"> przez Wykonawcę lub upoważnionego przedstawiciela Wykonawcy. </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892714" w:rsidRPr="00DE76D4" w:rsidRDefault="00892714" w:rsidP="00892714">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lastRenderedPageBreak/>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w szczególności nie może zastrzec informacji dotyczących ceny, terminu wykonania zamówienia, okresu gwarancji i warunków płatności zawartych w ofercie                 ( art. 86 ust. 4 ustawy Pzp).</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892714" w:rsidRDefault="00892714" w:rsidP="00892714">
      <w:pPr>
        <w:spacing w:after="0" w:line="240" w:lineRule="auto"/>
        <w:rPr>
          <w:rFonts w:ascii="Tahoma" w:eastAsia="Calibri" w:hAnsi="Tahoma" w:cs="Tahoma"/>
          <w:b/>
          <w:color w:val="000000"/>
          <w:sz w:val="20"/>
          <w:szCs w:val="20"/>
        </w:rPr>
      </w:pPr>
    </w:p>
    <w:p w:rsidR="00892714" w:rsidRDefault="00892714" w:rsidP="0089271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892714" w:rsidRPr="00DE76D4" w:rsidRDefault="00892714" w:rsidP="00892714">
      <w:pPr>
        <w:spacing w:after="0" w:line="240" w:lineRule="auto"/>
        <w:jc w:val="center"/>
        <w:rPr>
          <w:rFonts w:ascii="Tahoma" w:eastAsia="Calibri" w:hAnsi="Tahoma" w:cs="Tahoma"/>
          <w:b/>
          <w:color w:val="000000"/>
          <w:sz w:val="20"/>
          <w:szCs w:val="20"/>
        </w:rPr>
      </w:pPr>
    </w:p>
    <w:p w:rsidR="00892714" w:rsidRDefault="00892714" w:rsidP="00892714">
      <w:pPr>
        <w:tabs>
          <w:tab w:val="left" w:pos="0"/>
        </w:tabs>
        <w:spacing w:after="0" w:line="240" w:lineRule="auto"/>
        <w:jc w:val="center"/>
        <w:rPr>
          <w:rFonts w:ascii="Tahoma" w:eastAsia="Calibri" w:hAnsi="Tahoma" w:cs="Tahoma"/>
          <w:b/>
          <w:color w:val="000000"/>
          <w:sz w:val="24"/>
          <w:szCs w:val="24"/>
        </w:rPr>
      </w:pPr>
      <w:r>
        <w:rPr>
          <w:rFonts w:ascii="Tahoma" w:eastAsia="Calibri" w:hAnsi="Tahoma" w:cs="Tahoma"/>
          <w:b/>
          <w:color w:val="000000"/>
          <w:sz w:val="24"/>
          <w:szCs w:val="24"/>
        </w:rPr>
        <w:t>„</w:t>
      </w:r>
      <w:r w:rsidR="00084426">
        <w:rPr>
          <w:rFonts w:ascii="Tahoma" w:eastAsia="Calibri" w:hAnsi="Tahoma" w:cs="Tahoma"/>
          <w:b/>
          <w:color w:val="000000"/>
          <w:sz w:val="24"/>
          <w:szCs w:val="24"/>
        </w:rPr>
        <w:t>Remonty cząstkowe dróg gminnych o nawierzchni utwardzonej</w:t>
      </w:r>
      <w:r>
        <w:rPr>
          <w:rFonts w:ascii="Tahoma" w:eastAsia="Calibri" w:hAnsi="Tahoma" w:cs="Tahoma"/>
          <w:b/>
          <w:color w:val="000000"/>
          <w:sz w:val="24"/>
          <w:szCs w:val="24"/>
        </w:rPr>
        <w:t>”</w:t>
      </w:r>
    </w:p>
    <w:p w:rsidR="00892714" w:rsidRPr="00762A98" w:rsidRDefault="00892714" w:rsidP="00892714">
      <w:pPr>
        <w:tabs>
          <w:tab w:val="left" w:pos="0"/>
        </w:tabs>
        <w:spacing w:after="0" w:line="240" w:lineRule="auto"/>
        <w:jc w:val="center"/>
        <w:rPr>
          <w:rFonts w:ascii="Tahoma" w:eastAsia="Calibri" w:hAnsi="Tahoma" w:cs="Tahoma"/>
          <w:b/>
          <w:color w:val="000000"/>
          <w:sz w:val="24"/>
          <w:szCs w:val="24"/>
        </w:rPr>
      </w:pPr>
    </w:p>
    <w:p w:rsidR="00892714" w:rsidRPr="00605292" w:rsidRDefault="00892714" w:rsidP="00892714">
      <w:pPr>
        <w:spacing w:after="0" w:line="240" w:lineRule="auto"/>
        <w:jc w:val="center"/>
        <w:rPr>
          <w:rFonts w:ascii="Tahoma" w:eastAsia="Calibri" w:hAnsi="Tahoma" w:cs="Tahoma"/>
          <w:b/>
          <w:color w:val="000000"/>
          <w:sz w:val="20"/>
          <w:szCs w:val="20"/>
        </w:rPr>
      </w:pPr>
      <w:r w:rsidRPr="00605292">
        <w:rPr>
          <w:rFonts w:ascii="Tahoma" w:eastAsia="Calibri" w:hAnsi="Tahoma" w:cs="Tahoma"/>
          <w:b/>
          <w:color w:val="000000"/>
          <w:sz w:val="20"/>
          <w:szCs w:val="20"/>
        </w:rPr>
        <w:t xml:space="preserve">Nie otwierać przed </w:t>
      </w:r>
      <w:r w:rsidR="003D59C0">
        <w:rPr>
          <w:rFonts w:ascii="Tahoma" w:eastAsia="Calibri" w:hAnsi="Tahoma" w:cs="Tahoma"/>
          <w:b/>
          <w:color w:val="000000"/>
          <w:sz w:val="20"/>
          <w:szCs w:val="20"/>
        </w:rPr>
        <w:t>02-01-2020</w:t>
      </w:r>
      <w:r>
        <w:rPr>
          <w:rFonts w:ascii="Tahoma" w:eastAsia="Calibri" w:hAnsi="Tahoma" w:cs="Tahoma"/>
          <w:b/>
          <w:color w:val="000000"/>
          <w:sz w:val="20"/>
          <w:szCs w:val="20"/>
        </w:rPr>
        <w:t xml:space="preserve"> </w:t>
      </w:r>
      <w:r w:rsidRPr="00605292">
        <w:rPr>
          <w:rFonts w:ascii="Tahoma" w:eastAsia="Calibri" w:hAnsi="Tahoma" w:cs="Tahoma"/>
          <w:b/>
          <w:color w:val="000000"/>
          <w:sz w:val="20"/>
          <w:szCs w:val="20"/>
        </w:rPr>
        <w:t xml:space="preserve">r. godz. </w:t>
      </w:r>
      <w:r>
        <w:rPr>
          <w:rFonts w:ascii="Tahoma" w:eastAsia="Calibri" w:hAnsi="Tahoma" w:cs="Tahoma"/>
          <w:b/>
          <w:color w:val="000000"/>
          <w:sz w:val="20"/>
          <w:szCs w:val="20"/>
        </w:rPr>
        <w:t>11:</w:t>
      </w:r>
      <w:r w:rsidRPr="00605292">
        <w:rPr>
          <w:rFonts w:ascii="Tahoma" w:eastAsia="Calibri" w:hAnsi="Tahoma" w:cs="Tahoma"/>
          <w:b/>
          <w:color w:val="000000"/>
          <w:sz w:val="20"/>
          <w:szCs w:val="20"/>
        </w:rPr>
        <w:t>05</w:t>
      </w:r>
    </w:p>
    <w:p w:rsidR="00892714" w:rsidRPr="00DE76D4" w:rsidRDefault="00892714" w:rsidP="0089271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892714" w:rsidRPr="00DE76D4" w:rsidRDefault="00892714" w:rsidP="00892714">
      <w:pPr>
        <w:spacing w:after="0" w:line="240" w:lineRule="auto"/>
        <w:jc w:val="center"/>
        <w:rPr>
          <w:rFonts w:ascii="Tahoma" w:eastAsia="Calibri" w:hAnsi="Tahoma" w:cs="Tahoma"/>
          <w:b/>
          <w:color w:val="000000"/>
          <w:sz w:val="20"/>
          <w:szCs w:val="20"/>
        </w:rPr>
      </w:pPr>
    </w:p>
    <w:p w:rsidR="00892714" w:rsidRPr="00DE76D4" w:rsidRDefault="00892714" w:rsidP="00892714">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892714" w:rsidRPr="00DE76D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892714" w:rsidRDefault="00892714" w:rsidP="0089271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892714" w:rsidRDefault="00892714" w:rsidP="00892714">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892714" w:rsidRDefault="00892714" w:rsidP="00892714">
      <w:pPr>
        <w:spacing w:after="0" w:line="240" w:lineRule="auto"/>
        <w:jc w:val="both"/>
        <w:rPr>
          <w:rFonts w:ascii="Tahoma" w:eastAsia="Calibri" w:hAnsi="Tahoma" w:cs="Tahoma"/>
          <w:color w:val="000000"/>
          <w:sz w:val="20"/>
          <w:szCs w:val="20"/>
        </w:rPr>
      </w:pPr>
    </w:p>
    <w:p w:rsidR="00892714" w:rsidRPr="00DE76D4" w:rsidRDefault="00892714" w:rsidP="00892714">
      <w:pPr>
        <w:spacing w:after="0" w:line="240" w:lineRule="auto"/>
        <w:jc w:val="both"/>
        <w:rPr>
          <w:rFonts w:ascii="Tahoma" w:eastAsia="Calibri" w:hAnsi="Tahoma" w:cs="Tahoma"/>
          <w:color w:val="000000"/>
          <w:sz w:val="20"/>
          <w:szCs w:val="20"/>
        </w:rPr>
      </w:pPr>
    </w:p>
    <w:p w:rsidR="00892714" w:rsidRPr="00C83BA5" w:rsidRDefault="00892714" w:rsidP="0089271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892714" w:rsidRPr="000D30B4" w:rsidRDefault="00892714" w:rsidP="00892714">
      <w:pPr>
        <w:suppressAutoHyphens/>
        <w:spacing w:after="0" w:line="240" w:lineRule="auto"/>
        <w:jc w:val="both"/>
        <w:rPr>
          <w:rFonts w:ascii="Tahoma" w:eastAsia="Times New Roman" w:hAnsi="Tahoma" w:cs="Tahoma"/>
          <w:color w:val="000000"/>
          <w:sz w:val="20"/>
          <w:szCs w:val="20"/>
          <w:lang w:eastAsia="ar-SA"/>
        </w:rPr>
      </w:pPr>
    </w:p>
    <w:p w:rsidR="00892714" w:rsidRPr="000D30B4" w:rsidRDefault="00892714" w:rsidP="00892714">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892714" w:rsidRPr="000D30B4" w:rsidRDefault="00892714" w:rsidP="0089271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892714" w:rsidRPr="000D30B4" w:rsidRDefault="00892714" w:rsidP="00892714">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3D59C0">
        <w:rPr>
          <w:rFonts w:ascii="Tahoma" w:eastAsia="Times New Roman" w:hAnsi="Tahoma" w:cs="Tahoma"/>
          <w:b/>
          <w:color w:val="000000"/>
          <w:sz w:val="20"/>
          <w:szCs w:val="20"/>
          <w:u w:val="single"/>
          <w:lang w:eastAsia="ar-SA"/>
        </w:rPr>
        <w:t>02-01-2020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892714" w:rsidRPr="000D30B4" w:rsidRDefault="00892714" w:rsidP="0089271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892714" w:rsidRPr="002C6680" w:rsidRDefault="00892714" w:rsidP="0089271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3D59C0">
        <w:rPr>
          <w:rFonts w:ascii="Tahoma" w:eastAsia="Times New Roman" w:hAnsi="Tahoma" w:cs="Tahoma"/>
          <w:b/>
          <w:color w:val="000000"/>
          <w:sz w:val="20"/>
          <w:szCs w:val="20"/>
          <w:u w:val="single"/>
          <w:lang w:eastAsia="ar-SA"/>
        </w:rPr>
        <w:t>02-01-2020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w:t>
      </w:r>
      <w:r>
        <w:rPr>
          <w:rFonts w:ascii="Tahoma" w:eastAsia="Times New Roman" w:hAnsi="Tahoma" w:cs="Tahoma"/>
          <w:b/>
          <w:color w:val="000000"/>
          <w:sz w:val="20"/>
          <w:szCs w:val="20"/>
          <w:u w:val="single"/>
          <w:lang w:eastAsia="ar-SA"/>
        </w:rPr>
        <w:t>11:05</w:t>
      </w:r>
    </w:p>
    <w:p w:rsidR="00892714" w:rsidRPr="000D30B4" w:rsidRDefault="00892714" w:rsidP="0089271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892714" w:rsidRPr="000D30B4" w:rsidRDefault="00892714" w:rsidP="0089271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892714" w:rsidRPr="000D30B4" w:rsidRDefault="00892714" w:rsidP="0089271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892714" w:rsidRPr="00B41773" w:rsidRDefault="00892714" w:rsidP="0089271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892714" w:rsidRPr="000D30B4" w:rsidRDefault="00892714" w:rsidP="00892714">
      <w:pPr>
        <w:suppressAutoHyphens/>
        <w:spacing w:after="0"/>
        <w:ind w:left="360"/>
        <w:jc w:val="both"/>
        <w:rPr>
          <w:rFonts w:ascii="Tahoma" w:eastAsia="Times New Roman" w:hAnsi="Tahoma" w:cs="Tahoma"/>
          <w:b/>
          <w:color w:val="000000"/>
          <w:sz w:val="20"/>
          <w:szCs w:val="20"/>
          <w:u w:val="single"/>
          <w:lang w:eastAsia="ar-SA"/>
        </w:rPr>
      </w:pPr>
    </w:p>
    <w:p w:rsidR="00892714" w:rsidRPr="00B41773"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892714" w:rsidRDefault="00892714" w:rsidP="00892714">
      <w:pPr>
        <w:tabs>
          <w:tab w:val="left" w:pos="1350"/>
        </w:tabs>
        <w:spacing w:line="260" w:lineRule="atLeast"/>
        <w:contextualSpacing/>
        <w:jc w:val="both"/>
        <w:rPr>
          <w:rFonts w:ascii="Tahoma" w:eastAsia="Calibri" w:hAnsi="Tahoma" w:cs="Tahoma"/>
          <w:color w:val="000000"/>
          <w:sz w:val="20"/>
          <w:szCs w:val="20"/>
        </w:rPr>
      </w:pPr>
    </w:p>
    <w:p w:rsidR="00084426" w:rsidRPr="009F3A47" w:rsidRDefault="00084426" w:rsidP="00084426">
      <w:pPr>
        <w:numPr>
          <w:ilvl w:val="2"/>
          <w:numId w:val="15"/>
        </w:numPr>
        <w:tabs>
          <w:tab w:val="clear" w:pos="720"/>
          <w:tab w:val="left" w:pos="0"/>
          <w:tab w:val="left" w:pos="284"/>
        </w:tabs>
        <w:spacing w:after="0" w:line="260" w:lineRule="atLeast"/>
        <w:ind w:left="0" w:firstLine="0"/>
        <w:jc w:val="both"/>
        <w:rPr>
          <w:rFonts w:ascii="Tahoma" w:eastAsia="Calibri" w:hAnsi="Tahoma" w:cs="Tahoma"/>
          <w:color w:val="000000"/>
          <w:sz w:val="20"/>
          <w:szCs w:val="20"/>
        </w:rPr>
      </w:pPr>
      <w:r w:rsidRPr="009F3A47">
        <w:rPr>
          <w:rFonts w:ascii="Tahoma" w:eastAsia="Calibri" w:hAnsi="Tahoma" w:cs="Tahoma"/>
          <w:color w:val="000000"/>
          <w:sz w:val="20"/>
          <w:szCs w:val="20"/>
        </w:rPr>
        <w:t xml:space="preserve">Za wykonanie zamówienia wykonawcy przysługuje </w:t>
      </w:r>
      <w:r w:rsidRPr="009F3A47">
        <w:rPr>
          <w:rFonts w:ascii="Tahoma" w:eastAsia="Calibri" w:hAnsi="Tahoma" w:cs="Tahoma"/>
          <w:b/>
          <w:color w:val="000000"/>
          <w:sz w:val="20"/>
          <w:szCs w:val="20"/>
        </w:rPr>
        <w:t>wynagrodzenie kosztorysowe.</w:t>
      </w:r>
    </w:p>
    <w:p w:rsidR="00084426" w:rsidRPr="009F3A47" w:rsidRDefault="00084426" w:rsidP="00084426">
      <w:pPr>
        <w:numPr>
          <w:ilvl w:val="2"/>
          <w:numId w:val="15"/>
        </w:numPr>
        <w:tabs>
          <w:tab w:val="clear" w:pos="720"/>
          <w:tab w:val="left" w:pos="0"/>
          <w:tab w:val="left" w:pos="284"/>
        </w:tabs>
        <w:spacing w:after="0" w:line="260" w:lineRule="atLeast"/>
        <w:ind w:left="0" w:firstLine="0"/>
        <w:jc w:val="both"/>
        <w:rPr>
          <w:rFonts w:ascii="Tahoma" w:eastAsia="Calibri" w:hAnsi="Tahoma" w:cs="Tahoma"/>
          <w:color w:val="000000"/>
          <w:sz w:val="20"/>
          <w:szCs w:val="20"/>
        </w:rPr>
      </w:pPr>
      <w:r w:rsidRPr="009F3A47">
        <w:rPr>
          <w:rFonts w:ascii="Tahoma" w:eastAsia="Calibri" w:hAnsi="Tahoma" w:cs="Tahoma"/>
          <w:sz w:val="20"/>
          <w:szCs w:val="20"/>
        </w:rPr>
        <w:t>Cena ofertowa obejmuje</w:t>
      </w:r>
      <w:r>
        <w:rPr>
          <w:rFonts w:ascii="Tahoma" w:eastAsia="Calibri" w:hAnsi="Tahoma" w:cs="Tahoma"/>
          <w:sz w:val="20"/>
          <w:szCs w:val="20"/>
        </w:rPr>
        <w:t xml:space="preserve"> całość robót wynikających ze </w:t>
      </w:r>
      <w:r w:rsidRPr="009F3A47">
        <w:rPr>
          <w:rFonts w:ascii="Tahoma" w:eastAsia="Calibri" w:hAnsi="Tahoma" w:cs="Tahoma"/>
          <w:sz w:val="20"/>
          <w:szCs w:val="20"/>
        </w:rPr>
        <w:t xml:space="preserve">specyfikacji technicznych wykonania </w:t>
      </w:r>
      <w:r>
        <w:rPr>
          <w:rFonts w:ascii="Tahoma" w:eastAsia="Calibri" w:hAnsi="Tahoma" w:cs="Tahoma"/>
          <w:sz w:val="20"/>
          <w:szCs w:val="20"/>
        </w:rPr>
        <w:t xml:space="preserve">                    </w:t>
      </w:r>
      <w:r w:rsidRPr="009F3A47">
        <w:rPr>
          <w:rFonts w:ascii="Tahoma" w:eastAsia="Calibri" w:hAnsi="Tahoma" w:cs="Tahoma"/>
          <w:sz w:val="20"/>
          <w:szCs w:val="20"/>
        </w:rPr>
        <w:t xml:space="preserve"> i odbioru robót i będzie ustalana jako suma iloczynów wszystkich wycenionych pozycji </w:t>
      </w:r>
      <w:r>
        <w:rPr>
          <w:rFonts w:ascii="Tahoma" w:eastAsia="Calibri" w:hAnsi="Tahoma" w:cs="Tahoma"/>
          <w:sz w:val="20"/>
          <w:szCs w:val="20"/>
        </w:rPr>
        <w:t xml:space="preserve">formularza </w:t>
      </w:r>
      <w:r>
        <w:rPr>
          <w:rFonts w:ascii="Tahoma" w:eastAsia="Calibri" w:hAnsi="Tahoma" w:cs="Tahoma"/>
          <w:sz w:val="20"/>
          <w:szCs w:val="20"/>
        </w:rPr>
        <w:lastRenderedPageBreak/>
        <w:t>cenowego</w:t>
      </w:r>
      <w:r w:rsidRPr="009F3A47">
        <w:rPr>
          <w:rFonts w:ascii="Tahoma" w:eastAsia="Calibri" w:hAnsi="Tahoma" w:cs="Tahoma"/>
          <w:sz w:val="20"/>
          <w:szCs w:val="20"/>
        </w:rPr>
        <w:t xml:space="preserve"> i cen jednostkowych. Do tak wyliczonej ceny Wykonawca doliczy podatek VAT. </w:t>
      </w:r>
      <w:r w:rsidRPr="009F3A47">
        <w:rPr>
          <w:rFonts w:ascii="Tahoma" w:eastAsia="Calibri" w:hAnsi="Tahoma" w:cs="Tahoma"/>
          <w:color w:val="000000"/>
          <w:sz w:val="20"/>
          <w:szCs w:val="20"/>
        </w:rPr>
        <w:t>Wartość brutto wynikająca   z wycenionego formularza cenowego musi być zgodna  z ceną ofertową podaną   w formularzu oferty przetargowej.</w:t>
      </w:r>
    </w:p>
    <w:p w:rsidR="00084426" w:rsidRPr="009F3A47" w:rsidRDefault="00084426" w:rsidP="00084426">
      <w:pPr>
        <w:numPr>
          <w:ilvl w:val="2"/>
          <w:numId w:val="15"/>
        </w:numPr>
        <w:tabs>
          <w:tab w:val="clear" w:pos="720"/>
          <w:tab w:val="left" w:pos="0"/>
          <w:tab w:val="left" w:pos="284"/>
        </w:tabs>
        <w:spacing w:after="0" w:line="260" w:lineRule="atLeast"/>
        <w:ind w:left="0" w:firstLine="0"/>
        <w:jc w:val="both"/>
        <w:rPr>
          <w:rFonts w:ascii="Tahoma" w:eastAsia="Calibri" w:hAnsi="Tahoma" w:cs="Tahoma"/>
          <w:sz w:val="20"/>
          <w:szCs w:val="20"/>
        </w:rPr>
      </w:pPr>
      <w:r w:rsidRPr="009F3A47">
        <w:rPr>
          <w:rFonts w:ascii="Tahoma" w:eastAsia="Calibri" w:hAnsi="Tahoma" w:cs="Tahoma"/>
          <w:sz w:val="20"/>
          <w:szCs w:val="20"/>
        </w:rPr>
        <w:t xml:space="preserve">Ceny jednostkowe i ceny umieszczone przy poszczególnych pozycjach formularz cenowego powinny obejmować wszystkie koszty niezbędne do wykonania robót. </w:t>
      </w:r>
    </w:p>
    <w:p w:rsidR="00084426" w:rsidRPr="009F3A47" w:rsidRDefault="00084426" w:rsidP="00084426">
      <w:pPr>
        <w:numPr>
          <w:ilvl w:val="2"/>
          <w:numId w:val="15"/>
        </w:numPr>
        <w:tabs>
          <w:tab w:val="clear" w:pos="720"/>
          <w:tab w:val="left" w:pos="0"/>
          <w:tab w:val="left" w:pos="284"/>
        </w:tabs>
        <w:spacing w:after="0" w:line="260" w:lineRule="atLeast"/>
        <w:ind w:left="0" w:firstLine="0"/>
        <w:jc w:val="both"/>
        <w:rPr>
          <w:rFonts w:ascii="Tahoma" w:eastAsia="Calibri" w:hAnsi="Tahoma" w:cs="Tahoma"/>
          <w:sz w:val="20"/>
          <w:szCs w:val="20"/>
        </w:rPr>
      </w:pPr>
      <w:r w:rsidRPr="009F3A47">
        <w:rPr>
          <w:rFonts w:ascii="Tahoma" w:eastAsia="Calibri" w:hAnsi="Tahoma" w:cs="Tahoma"/>
          <w:sz w:val="20"/>
          <w:szCs w:val="20"/>
        </w:rPr>
        <w:t>Ceny jednostkowe okre</w:t>
      </w:r>
      <w:r>
        <w:rPr>
          <w:rFonts w:ascii="Tahoma" w:eastAsia="Calibri" w:hAnsi="Tahoma" w:cs="Tahoma"/>
          <w:sz w:val="20"/>
          <w:szCs w:val="20"/>
        </w:rPr>
        <w:t>ślone przez Wykonawcę w ofercie</w:t>
      </w:r>
      <w:r w:rsidRPr="009F3A47">
        <w:rPr>
          <w:rFonts w:ascii="Tahoma" w:eastAsia="Calibri" w:hAnsi="Tahoma" w:cs="Tahoma"/>
          <w:sz w:val="20"/>
          <w:szCs w:val="20"/>
        </w:rPr>
        <w:t>, nie będą zmieniane w toku realizacji umowy i nie będą podlegały waloryzacji.</w:t>
      </w:r>
    </w:p>
    <w:p w:rsidR="00084426" w:rsidRPr="009F3A47" w:rsidRDefault="00084426" w:rsidP="00084426">
      <w:pPr>
        <w:numPr>
          <w:ilvl w:val="2"/>
          <w:numId w:val="15"/>
        </w:numPr>
        <w:tabs>
          <w:tab w:val="clear" w:pos="720"/>
          <w:tab w:val="left" w:pos="0"/>
          <w:tab w:val="left" w:pos="284"/>
        </w:tabs>
        <w:spacing w:after="0" w:line="260" w:lineRule="atLeast"/>
        <w:ind w:left="0" w:firstLine="0"/>
        <w:jc w:val="both"/>
        <w:rPr>
          <w:rFonts w:ascii="Tahoma" w:eastAsia="Calibri" w:hAnsi="Tahoma" w:cs="Tahoma"/>
          <w:sz w:val="20"/>
          <w:szCs w:val="20"/>
        </w:rPr>
      </w:pPr>
      <w:r w:rsidRPr="009F3A47">
        <w:rPr>
          <w:rFonts w:ascii="Tahoma" w:eastAsia="Calibri" w:hAnsi="Tahoma" w:cs="Tahoma"/>
          <w:sz w:val="20"/>
          <w:szCs w:val="20"/>
        </w:rPr>
        <w:t>Za realizacje przedmiotu umowy Wykonawca otrzyma wynagrodzenie kosztorysowe określone na podstawie cen jednostkowych zawartych w sporządzonym Formularzu cenowym oraz ilości faktycznie zrealizowanych robót.</w:t>
      </w:r>
    </w:p>
    <w:p w:rsidR="00892714" w:rsidRPr="00DE76D4" w:rsidRDefault="00892714" w:rsidP="00892714">
      <w:pPr>
        <w:tabs>
          <w:tab w:val="left" w:pos="1350"/>
        </w:tabs>
        <w:spacing w:line="260" w:lineRule="atLeast"/>
        <w:contextualSpacing/>
        <w:jc w:val="both"/>
        <w:rPr>
          <w:rFonts w:ascii="Tahoma" w:eastAsia="Calibri" w:hAnsi="Tahoma" w:cs="Tahoma"/>
          <w:sz w:val="20"/>
          <w:szCs w:val="20"/>
        </w:rPr>
      </w:pPr>
    </w:p>
    <w:p w:rsidR="00892714" w:rsidRPr="00422312" w:rsidRDefault="00892714" w:rsidP="0089271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422312">
        <w:rPr>
          <w:rFonts w:ascii="Tahoma" w:eastAsia="Calibri" w:hAnsi="Tahoma" w:cs="Tahoma"/>
          <w:b/>
          <w:sz w:val="20"/>
          <w:szCs w:val="20"/>
          <w:u w:val="single"/>
        </w:rPr>
        <w:t>XIV. Opis kryteriów, którymi zamawiający będzie się kierował przy wyborze oferty wraz             z podaniem znaczenia tych kryteriów oraz sposobu oceny ofert.</w:t>
      </w:r>
    </w:p>
    <w:p w:rsidR="00892714" w:rsidRPr="00D55325" w:rsidRDefault="00892714" w:rsidP="00892714">
      <w:pPr>
        <w:spacing w:after="60"/>
        <w:jc w:val="both"/>
        <w:outlineLvl w:val="1"/>
        <w:rPr>
          <w:rFonts w:asciiTheme="majorHAnsi" w:eastAsia="Calibri" w:hAnsiTheme="majorHAnsi" w:cs="Times New Roman"/>
          <w:color w:val="FF0000"/>
        </w:rPr>
      </w:pPr>
    </w:p>
    <w:p w:rsidR="00422312" w:rsidRPr="00C709EE" w:rsidRDefault="00422312" w:rsidP="00422312">
      <w:pPr>
        <w:pStyle w:val="Akapitzlist"/>
        <w:numPr>
          <w:ilvl w:val="6"/>
          <w:numId w:val="7"/>
        </w:numPr>
        <w:spacing w:after="60"/>
        <w:ind w:left="426"/>
        <w:jc w:val="both"/>
        <w:outlineLvl w:val="1"/>
        <w:rPr>
          <w:rFonts w:ascii="Tahoma" w:hAnsi="Tahoma" w:cs="Tahoma"/>
          <w:sz w:val="20"/>
          <w:szCs w:val="20"/>
        </w:rPr>
      </w:pPr>
      <w:r w:rsidRPr="00A61926">
        <w:rPr>
          <w:rFonts w:ascii="Tahoma" w:hAnsi="Tahoma" w:cs="Tahoma"/>
          <w:sz w:val="20"/>
          <w:szCs w:val="20"/>
        </w:rPr>
        <w:t xml:space="preserve">Ocena ofert zostanie przeprowadzona w oparciu o następujące kryteria:  </w:t>
      </w:r>
    </w:p>
    <w:p w:rsidR="00422312" w:rsidRPr="00C709EE" w:rsidRDefault="00422312" w:rsidP="00422312">
      <w:pPr>
        <w:pStyle w:val="Akapitzlist"/>
        <w:spacing w:after="60"/>
        <w:ind w:left="426"/>
        <w:jc w:val="both"/>
        <w:outlineLvl w:val="1"/>
        <w:rPr>
          <w:rFonts w:ascii="Tahoma" w:hAnsi="Tahoma" w:cs="Tahoma"/>
          <w:b/>
          <w:sz w:val="20"/>
          <w:szCs w:val="20"/>
        </w:rPr>
      </w:pPr>
      <w:r w:rsidRPr="00C709EE">
        <w:rPr>
          <w:rFonts w:ascii="Tahoma" w:hAnsi="Tahoma" w:cs="Tahoma"/>
          <w:b/>
          <w:sz w:val="20"/>
          <w:szCs w:val="20"/>
        </w:rPr>
        <w:t>cena – 60</w:t>
      </w:r>
      <w:r>
        <w:rPr>
          <w:rFonts w:ascii="Tahoma" w:hAnsi="Tahoma" w:cs="Tahoma"/>
          <w:b/>
          <w:sz w:val="20"/>
          <w:szCs w:val="20"/>
        </w:rPr>
        <w:t xml:space="preserve"> pkt</w:t>
      </w:r>
      <w:r w:rsidRPr="00C709EE">
        <w:rPr>
          <w:rFonts w:ascii="Tahoma" w:hAnsi="Tahoma" w:cs="Tahoma"/>
          <w:b/>
          <w:sz w:val="20"/>
          <w:szCs w:val="20"/>
        </w:rPr>
        <w:t xml:space="preserve"> </w:t>
      </w:r>
    </w:p>
    <w:p w:rsidR="00422312" w:rsidRDefault="00422312" w:rsidP="00422312">
      <w:pPr>
        <w:pStyle w:val="Akapitzlist"/>
        <w:spacing w:after="60"/>
        <w:ind w:left="426"/>
        <w:jc w:val="both"/>
        <w:outlineLvl w:val="1"/>
        <w:rPr>
          <w:rFonts w:ascii="Tahoma" w:hAnsi="Tahoma" w:cs="Tahoma"/>
          <w:b/>
          <w:sz w:val="20"/>
          <w:szCs w:val="20"/>
        </w:rPr>
      </w:pPr>
      <w:r>
        <w:rPr>
          <w:rFonts w:ascii="Tahoma" w:hAnsi="Tahoma" w:cs="Tahoma"/>
          <w:b/>
          <w:sz w:val="20"/>
          <w:szCs w:val="20"/>
        </w:rPr>
        <w:t>czas reakcji na zlecenie – 40 pkt</w:t>
      </w:r>
    </w:p>
    <w:p w:rsidR="00422312" w:rsidRDefault="00422312" w:rsidP="00422312">
      <w:pPr>
        <w:pStyle w:val="Akapitzlist"/>
        <w:numPr>
          <w:ilvl w:val="6"/>
          <w:numId w:val="7"/>
        </w:numPr>
        <w:suppressAutoHyphens/>
        <w:spacing w:after="0" w:line="240" w:lineRule="auto"/>
        <w:ind w:left="426"/>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Oferty otrzymają liczbę punktów wyliczoną wg  wzoru:</w:t>
      </w:r>
    </w:p>
    <w:p w:rsidR="00422312" w:rsidRPr="00C13092" w:rsidRDefault="00422312" w:rsidP="00422312">
      <w:pPr>
        <w:pStyle w:val="Akapitzlist"/>
        <w:suppressAutoHyphens/>
        <w:spacing w:after="0" w:line="240" w:lineRule="auto"/>
        <w:ind w:left="426"/>
        <w:jc w:val="both"/>
        <w:rPr>
          <w:rFonts w:ascii="Tahoma" w:eastAsia="Times New Roman" w:hAnsi="Tahoma" w:cs="Tahoma"/>
          <w:sz w:val="20"/>
          <w:szCs w:val="20"/>
          <w:lang w:eastAsia="ar-SA"/>
        </w:rPr>
      </w:pPr>
    </w:p>
    <w:p w:rsidR="00422312" w:rsidRPr="00C42CB4" w:rsidRDefault="00422312" w:rsidP="00422312">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1)  </w:t>
      </w:r>
      <w:r w:rsidRPr="00C42CB4">
        <w:rPr>
          <w:rFonts w:ascii="Tahoma" w:eastAsia="Times New Roman" w:hAnsi="Tahoma" w:cs="Tahoma"/>
          <w:b/>
          <w:sz w:val="20"/>
          <w:szCs w:val="20"/>
          <w:lang w:eastAsia="ar-SA"/>
        </w:rPr>
        <w:t>cena</w:t>
      </w:r>
    </w:p>
    <w:p w:rsidR="00422312" w:rsidRPr="00077F20" w:rsidRDefault="00422312" w:rsidP="00422312">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najniższej</w:t>
      </w:r>
    </w:p>
    <w:p w:rsidR="00422312" w:rsidRPr="00077F20" w:rsidRDefault="00422312" w:rsidP="00422312">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 xml:space="preserve">liczba punktów badanej oferty   = -------------------------------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X 60</w:t>
      </w:r>
    </w:p>
    <w:p w:rsidR="00422312" w:rsidRPr="00077F20" w:rsidRDefault="00422312" w:rsidP="00422312">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t>cena oferty badanej</w:t>
      </w:r>
    </w:p>
    <w:p w:rsidR="00422312" w:rsidRPr="00C13092" w:rsidRDefault="00422312" w:rsidP="00422312">
      <w:pPr>
        <w:suppressAutoHyphens/>
        <w:spacing w:after="0" w:line="240" w:lineRule="auto"/>
        <w:jc w:val="both"/>
        <w:rPr>
          <w:rFonts w:ascii="Tahoma" w:eastAsia="Times New Roman" w:hAnsi="Tahoma" w:cs="Tahoma"/>
          <w:sz w:val="20"/>
          <w:szCs w:val="20"/>
          <w:lang w:eastAsia="ar-SA"/>
        </w:rPr>
      </w:pPr>
    </w:p>
    <w:p w:rsidR="00422312" w:rsidRPr="006B0C32" w:rsidRDefault="00422312" w:rsidP="00422312">
      <w:pPr>
        <w:tabs>
          <w:tab w:val="num" w:pos="1440"/>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2)  </w:t>
      </w:r>
      <w:r w:rsidRPr="006B0C32">
        <w:rPr>
          <w:rFonts w:ascii="Tahoma" w:eastAsia="Times New Roman" w:hAnsi="Tahoma" w:cs="Tahoma"/>
          <w:b/>
          <w:sz w:val="20"/>
          <w:szCs w:val="20"/>
          <w:lang w:eastAsia="ar-SA"/>
        </w:rPr>
        <w:t>czas reakcji na zlecenie :</w:t>
      </w:r>
    </w:p>
    <w:p w:rsidR="00422312" w:rsidRPr="00B12030" w:rsidRDefault="00422312" w:rsidP="00422312">
      <w:pPr>
        <w:suppressAutoHyphens/>
        <w:spacing w:after="0" w:line="240" w:lineRule="auto"/>
        <w:jc w:val="both"/>
        <w:rPr>
          <w:rFonts w:ascii="Tahoma" w:eastAsia="Times New Roman" w:hAnsi="Tahoma" w:cs="Tahoma"/>
          <w:sz w:val="20"/>
          <w:szCs w:val="20"/>
          <w:lang w:eastAsia="ar-SA"/>
        </w:rPr>
      </w:pPr>
    </w:p>
    <w:p w:rsidR="00422312" w:rsidRPr="00F82435" w:rsidRDefault="00422312" w:rsidP="00422312">
      <w:pPr>
        <w:suppressAutoHyphens/>
        <w:spacing w:after="0" w:line="240" w:lineRule="auto"/>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5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roboczych</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40</w:t>
      </w:r>
      <w:r w:rsidRPr="00F82435">
        <w:rPr>
          <w:rFonts w:ascii="Tahoma" w:eastAsia="Times New Roman" w:hAnsi="Tahoma" w:cs="Tahoma"/>
          <w:b/>
          <w:sz w:val="20"/>
          <w:szCs w:val="20"/>
          <w:lang w:eastAsia="ar-SA"/>
        </w:rPr>
        <w:t xml:space="preserve"> pkt</w:t>
      </w:r>
    </w:p>
    <w:p w:rsidR="00422312" w:rsidRPr="00F82435" w:rsidRDefault="00422312" w:rsidP="00422312">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6</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roboczych</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w:t>
      </w: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30</w:t>
      </w:r>
      <w:r w:rsidRPr="00F82435">
        <w:rPr>
          <w:rFonts w:ascii="Tahoma" w:eastAsia="Times New Roman" w:hAnsi="Tahoma" w:cs="Tahoma"/>
          <w:b/>
          <w:sz w:val="20"/>
          <w:szCs w:val="20"/>
          <w:lang w:eastAsia="ar-SA"/>
        </w:rPr>
        <w:t xml:space="preserve"> pkt</w:t>
      </w:r>
    </w:p>
    <w:p w:rsidR="00422312" w:rsidRDefault="00422312" w:rsidP="00422312">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7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roboczych</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w:t>
      </w: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10</w:t>
      </w: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pkt</w:t>
      </w:r>
    </w:p>
    <w:p w:rsidR="00422312" w:rsidRPr="00DE76D4" w:rsidRDefault="00422312" w:rsidP="00422312">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krótszego czasu reakcji na zlecenie  niż 5 dni roboczych oraz dłuższego niż 7 dni robocze.</w:t>
      </w:r>
    </w:p>
    <w:p w:rsidR="00422312" w:rsidRPr="00DE76D4" w:rsidRDefault="00422312" w:rsidP="00422312">
      <w:pPr>
        <w:suppressAutoHyphens/>
        <w:spacing w:after="0" w:line="240" w:lineRule="auto"/>
        <w:jc w:val="both"/>
        <w:rPr>
          <w:rFonts w:ascii="Tahoma" w:eastAsia="Times New Roman" w:hAnsi="Tahoma" w:cs="Tahoma"/>
          <w:sz w:val="20"/>
          <w:szCs w:val="20"/>
          <w:lang w:eastAsia="ar-SA"/>
        </w:rPr>
      </w:pPr>
    </w:p>
    <w:p w:rsidR="00CE603B" w:rsidRPr="00422312" w:rsidRDefault="00422312" w:rsidP="00422312">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892714" w:rsidRPr="00DE76D4" w:rsidRDefault="00892714" w:rsidP="00892714">
      <w:pPr>
        <w:suppressAutoHyphens/>
        <w:spacing w:after="0" w:line="240" w:lineRule="auto"/>
        <w:ind w:left="360"/>
        <w:jc w:val="both"/>
        <w:rPr>
          <w:rFonts w:ascii="Tahoma" w:eastAsia="Times New Roman" w:hAnsi="Tahoma" w:cs="Tahoma"/>
          <w:sz w:val="20"/>
          <w:szCs w:val="20"/>
          <w:lang w:eastAsia="ar-SA"/>
        </w:rPr>
      </w:pPr>
    </w:p>
    <w:p w:rsidR="00892714" w:rsidRPr="00DE76D4"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892714" w:rsidRPr="00DE76D4" w:rsidRDefault="00892714" w:rsidP="00892714">
      <w:pPr>
        <w:suppressAutoHyphens/>
        <w:spacing w:after="0" w:line="240" w:lineRule="auto"/>
        <w:jc w:val="both"/>
        <w:rPr>
          <w:rFonts w:ascii="Tahoma" w:eastAsia="Times New Roman" w:hAnsi="Tahoma" w:cs="Tahoma"/>
          <w:sz w:val="20"/>
          <w:szCs w:val="20"/>
          <w:lang w:eastAsia="ar-SA"/>
        </w:rPr>
      </w:pPr>
    </w:p>
    <w:p w:rsidR="00892714" w:rsidRPr="00DE76D4" w:rsidRDefault="00892714" w:rsidP="0089271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892714" w:rsidRPr="00DE76D4" w:rsidRDefault="00892714" w:rsidP="0089271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892714" w:rsidRPr="00DE76D4" w:rsidRDefault="00892714" w:rsidP="0089271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892714" w:rsidRPr="00DE76D4" w:rsidRDefault="00892714" w:rsidP="0089271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892714" w:rsidRPr="006755F9" w:rsidRDefault="00892714" w:rsidP="00892714">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892714" w:rsidRPr="006755F9" w:rsidRDefault="00892714" w:rsidP="0089271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892714" w:rsidRPr="006755F9" w:rsidRDefault="00892714" w:rsidP="0089271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892714" w:rsidRPr="006755F9" w:rsidRDefault="00892714" w:rsidP="00892714">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lastRenderedPageBreak/>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w:t>
      </w:r>
      <w:r>
        <w:rPr>
          <w:rFonts w:ascii="Tahoma" w:hAnsi="Tahoma" w:cs="Tahoma"/>
          <w:color w:val="000000"/>
          <w:sz w:val="20"/>
          <w:szCs w:val="20"/>
        </w:rPr>
        <w:t>nych (10 lub 5  dni</w:t>
      </w:r>
      <w:r w:rsidRPr="006755F9">
        <w:rPr>
          <w:rFonts w:ascii="Tahoma" w:hAnsi="Tahoma" w:cs="Tahoma"/>
          <w:color w:val="000000"/>
          <w:sz w:val="20"/>
          <w:szCs w:val="20"/>
        </w:rPr>
        <w:t>), jeżeli w postępowaniu o udzielenie zamówienia:</w:t>
      </w:r>
    </w:p>
    <w:p w:rsidR="00892714" w:rsidRPr="006755F9" w:rsidRDefault="00892714" w:rsidP="0089271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892714" w:rsidRPr="006755F9" w:rsidRDefault="00892714" w:rsidP="0089271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w postępowaniu upłynął termin do wniesienia odwołania na czynności zamawiającego wymienione w art. 180 ust. 2 ustawy Pzp lub w następstwie jego wniesienia Izba ogłosiła wyrok lub postanowienie kończące postepowanie odwoławcze.</w:t>
      </w:r>
    </w:p>
    <w:p w:rsidR="00892714" w:rsidRDefault="00892714" w:rsidP="00892714">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892714" w:rsidRPr="006755F9" w:rsidRDefault="00892714" w:rsidP="00892714">
      <w:pPr>
        <w:tabs>
          <w:tab w:val="left" w:pos="567"/>
        </w:tabs>
        <w:spacing w:after="0" w:line="240" w:lineRule="auto"/>
        <w:jc w:val="both"/>
        <w:rPr>
          <w:rFonts w:ascii="Tahoma" w:hAnsi="Tahoma" w:cs="Tahoma"/>
          <w:color w:val="000000"/>
          <w:sz w:val="20"/>
          <w:szCs w:val="20"/>
        </w:rPr>
      </w:pPr>
    </w:p>
    <w:p w:rsidR="00892714" w:rsidRPr="00DE76D4" w:rsidRDefault="00892714" w:rsidP="00892714">
      <w:pPr>
        <w:tabs>
          <w:tab w:val="left" w:pos="426"/>
        </w:tabs>
        <w:spacing w:after="0" w:line="240" w:lineRule="auto"/>
        <w:ind w:left="360"/>
        <w:jc w:val="both"/>
        <w:rPr>
          <w:rFonts w:ascii="Tahoma" w:eastAsia="Calibri" w:hAnsi="Tahoma" w:cs="Tahoma"/>
          <w:color w:val="000000"/>
          <w:sz w:val="20"/>
          <w:szCs w:val="20"/>
        </w:rPr>
      </w:pPr>
    </w:p>
    <w:p w:rsidR="00892714" w:rsidRPr="002C6680" w:rsidRDefault="00892714" w:rsidP="0089271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892714" w:rsidRDefault="00422312" w:rsidP="00892714">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p>
    <w:p w:rsidR="00892714" w:rsidRPr="00E331AA" w:rsidRDefault="00892714" w:rsidP="00892714">
      <w:pPr>
        <w:tabs>
          <w:tab w:val="left" w:pos="1440"/>
        </w:tabs>
        <w:spacing w:after="60"/>
        <w:jc w:val="both"/>
        <w:outlineLvl w:val="1"/>
        <w:rPr>
          <w:rFonts w:ascii="Tahoma" w:eastAsia="Calibri" w:hAnsi="Tahoma" w:cs="Tahoma"/>
          <w:bCs/>
          <w:iCs/>
          <w:color w:val="000000"/>
          <w:sz w:val="20"/>
          <w:szCs w:val="20"/>
        </w:rPr>
      </w:pPr>
    </w:p>
    <w:p w:rsidR="00892714" w:rsidRPr="00DE76D4" w:rsidRDefault="00892714" w:rsidP="0089271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892714" w:rsidRPr="00DE76D4" w:rsidRDefault="00892714" w:rsidP="00892714">
      <w:pPr>
        <w:suppressAutoHyphens/>
        <w:spacing w:after="0" w:line="240" w:lineRule="auto"/>
        <w:jc w:val="both"/>
        <w:rPr>
          <w:rFonts w:ascii="Tahoma" w:eastAsia="Times New Roman" w:hAnsi="Tahoma" w:cs="Tahoma"/>
          <w:color w:val="000000"/>
          <w:sz w:val="20"/>
          <w:szCs w:val="20"/>
          <w:u w:val="single"/>
          <w:lang w:eastAsia="ar-SA"/>
        </w:rPr>
      </w:pPr>
    </w:p>
    <w:p w:rsidR="00892714" w:rsidRPr="006A226E" w:rsidRDefault="00892714" w:rsidP="00892714">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892714" w:rsidRPr="006A226E" w:rsidRDefault="00892714" w:rsidP="00892714">
      <w:pPr>
        <w:tabs>
          <w:tab w:val="num" w:pos="180"/>
        </w:tabs>
        <w:suppressAutoHyphens/>
        <w:spacing w:after="0" w:line="240" w:lineRule="auto"/>
        <w:ind w:left="180"/>
        <w:jc w:val="both"/>
        <w:rPr>
          <w:rFonts w:ascii="Tahoma" w:eastAsia="Times New Roman" w:hAnsi="Tahoma" w:cs="Tahoma"/>
          <w:sz w:val="20"/>
          <w:szCs w:val="20"/>
          <w:lang w:eastAsia="ar-SA"/>
        </w:rPr>
      </w:pPr>
    </w:p>
    <w:p w:rsidR="00892714" w:rsidRPr="006A226E" w:rsidRDefault="00892714" w:rsidP="00892714">
      <w:pPr>
        <w:numPr>
          <w:ilvl w:val="0"/>
          <w:numId w:val="4"/>
        </w:numPr>
        <w:suppressAutoHyphens/>
        <w:spacing w:after="0" w:line="240" w:lineRule="auto"/>
        <w:jc w:val="both"/>
        <w:rPr>
          <w:rFonts w:ascii="Tahoma" w:eastAsia="Times New Roman" w:hAnsi="Tahoma" w:cs="Tahoma"/>
          <w:sz w:val="20"/>
          <w:szCs w:val="20"/>
          <w:lang w:eastAsia="ar-SA"/>
        </w:rPr>
      </w:pPr>
      <w:r w:rsidRPr="00BF1BF3">
        <w:rPr>
          <w:rFonts w:ascii="Tahoma" w:eastAsia="Times New Roman" w:hAnsi="Tahoma" w:cs="Tahoma"/>
          <w:sz w:val="20"/>
          <w:szCs w:val="20"/>
          <w:u w:val="single"/>
          <w:lang w:eastAsia="ar-SA"/>
        </w:rPr>
        <w:t>Zmiany w zakresie ceny zamówienia, jeśli konieczność wprowadzenia takiej zmiany jest</w:t>
      </w:r>
      <w:r w:rsidRPr="006A226E">
        <w:rPr>
          <w:rFonts w:ascii="Tahoma" w:eastAsia="Times New Roman" w:hAnsi="Tahoma" w:cs="Tahoma"/>
          <w:sz w:val="20"/>
          <w:szCs w:val="20"/>
          <w:lang w:eastAsia="ar-SA"/>
        </w:rPr>
        <w:t xml:space="preserve"> skutkiem zmiany przepisów prawa w szczególności zmiany stawek podatku VAT,</w:t>
      </w:r>
    </w:p>
    <w:p w:rsidR="00892714" w:rsidRPr="006A226E" w:rsidRDefault="00892714" w:rsidP="00892714">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892714" w:rsidRPr="006A226E" w:rsidRDefault="00892714" w:rsidP="0089271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rsidR="00892714" w:rsidRPr="006A226E" w:rsidRDefault="00892714" w:rsidP="0089271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rsidR="00892714" w:rsidRPr="006A226E" w:rsidRDefault="00892714" w:rsidP="0089271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rsidR="00892714" w:rsidRPr="006A226E" w:rsidRDefault="00892714" w:rsidP="0089271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892714" w:rsidRPr="006A226E" w:rsidRDefault="00892714" w:rsidP="00892714">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892714" w:rsidRPr="006A226E" w:rsidRDefault="00892714" w:rsidP="00892714">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892714" w:rsidRPr="006759F8" w:rsidRDefault="00892714" w:rsidP="00892714">
      <w:pPr>
        <w:suppressAutoHyphens/>
        <w:spacing w:after="0" w:line="240" w:lineRule="auto"/>
        <w:ind w:left="993"/>
        <w:jc w:val="both"/>
        <w:rPr>
          <w:rFonts w:ascii="Tahoma" w:eastAsia="Times New Roman" w:hAnsi="Tahoma" w:cs="Tahoma"/>
          <w:sz w:val="20"/>
          <w:szCs w:val="20"/>
          <w:lang w:eastAsia="ar-SA"/>
        </w:rPr>
      </w:pPr>
    </w:p>
    <w:p w:rsidR="00892714" w:rsidRPr="00DE76D4"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892714" w:rsidRPr="00DE76D4" w:rsidRDefault="00892714" w:rsidP="00892714">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Pzp oraz organizacjom wpisanym na listę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o której mowa w art. 154 pkt 5 ustawy Pzp.</w:t>
      </w:r>
    </w:p>
    <w:p w:rsidR="00892714" w:rsidRPr="00DE76D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892714" w:rsidRPr="00DE76D4"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892714" w:rsidRPr="006759F8"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892714"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892714"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892714"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892714" w:rsidRPr="00DE76D4" w:rsidRDefault="00892714" w:rsidP="0089271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892714" w:rsidRPr="00DE76D4" w:rsidRDefault="00892714" w:rsidP="00892714">
      <w:pPr>
        <w:suppressAutoHyphens/>
        <w:spacing w:after="0" w:line="240" w:lineRule="auto"/>
        <w:ind w:left="426" w:hanging="426"/>
        <w:jc w:val="both"/>
        <w:rPr>
          <w:rFonts w:ascii="Tahoma" w:eastAsia="Times New Roman" w:hAnsi="Tahoma" w:cs="Tahoma"/>
          <w:color w:val="000000"/>
          <w:kern w:val="2"/>
          <w:sz w:val="20"/>
          <w:szCs w:val="20"/>
          <w:lang w:eastAsia="ar-SA"/>
        </w:rPr>
      </w:pPr>
    </w:p>
    <w:p w:rsidR="0089271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lastRenderedPageBreak/>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89271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892714" w:rsidRPr="009D343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892714" w:rsidRPr="00DE76D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892714" w:rsidRPr="00DE76D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892714" w:rsidRPr="00DE76D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89271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892714" w:rsidRPr="00DE76D4" w:rsidRDefault="00892714" w:rsidP="0089271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892714" w:rsidRPr="00DE76D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92714" w:rsidRPr="003D6624" w:rsidRDefault="00892714" w:rsidP="0089271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Pr="003817D2" w:rsidRDefault="00892714" w:rsidP="0089271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RODO.</w:t>
      </w:r>
    </w:p>
    <w:p w:rsidR="00892714" w:rsidRPr="005734DF" w:rsidRDefault="00892714" w:rsidP="00892714">
      <w:pPr>
        <w:spacing w:after="150" w:line="240" w:lineRule="auto"/>
        <w:ind w:firstLine="567"/>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 xml:space="preserve">Zgodnie z art. 13 ust. 1 i 2 </w:t>
      </w:r>
      <w:r w:rsidRPr="005734D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34DF">
        <w:rPr>
          <w:rFonts w:ascii="Tahoma" w:eastAsia="Times New Roman" w:hAnsi="Tahoma" w:cs="Tahoma"/>
          <w:sz w:val="20"/>
          <w:szCs w:val="20"/>
          <w:lang w:eastAsia="pl-PL"/>
        </w:rPr>
        <w:t xml:space="preserve">dalej „RODO”, informuję, że: </w:t>
      </w:r>
    </w:p>
    <w:p w:rsidR="00892714" w:rsidRDefault="00892714" w:rsidP="00892714">
      <w:pPr>
        <w:pStyle w:val="Akapitzlist"/>
        <w:numPr>
          <w:ilvl w:val="0"/>
          <w:numId w:val="33"/>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administratorem Pani/Pana danych osobowych jest </w:t>
      </w:r>
      <w:r w:rsidRPr="005734DF">
        <w:rPr>
          <w:rFonts w:ascii="Tahoma" w:eastAsia="Times New Roman" w:hAnsi="Tahoma" w:cs="Tahoma"/>
          <w:b/>
          <w:i/>
          <w:sz w:val="20"/>
          <w:szCs w:val="20"/>
          <w:lang w:eastAsia="pl-PL"/>
        </w:rPr>
        <w:t>Gmina Wyszków, ul. Aleja Róż 2,                    07-200 Wyszków reprezentowana przez Burmistrza Wyszkowa.</w:t>
      </w:r>
    </w:p>
    <w:p w:rsidR="00892714" w:rsidRPr="003817D2" w:rsidRDefault="00892714" w:rsidP="00892714">
      <w:pPr>
        <w:pStyle w:val="Akapitzlist"/>
        <w:numPr>
          <w:ilvl w:val="0"/>
          <w:numId w:val="33"/>
        </w:numPr>
        <w:ind w:left="426" w:hanging="426"/>
        <w:jc w:val="both"/>
        <w:rPr>
          <w:rFonts w:ascii="Tahoma" w:hAnsi="Tahoma" w:cs="Tahoma"/>
          <w:sz w:val="20"/>
          <w:szCs w:val="20"/>
        </w:rPr>
      </w:pPr>
      <w:r w:rsidRPr="003817D2">
        <w:rPr>
          <w:rFonts w:ascii="Tahoma" w:hAnsi="Tahoma" w:cs="Tahoma"/>
          <w:sz w:val="20"/>
          <w:szCs w:val="20"/>
        </w:rPr>
        <w:t>Inspektorem  Ochrony Danych u Administratora  jest Pan</w:t>
      </w:r>
      <w:r w:rsidR="003D59C0">
        <w:rPr>
          <w:rFonts w:ascii="Tahoma" w:hAnsi="Tahoma" w:cs="Tahoma"/>
          <w:sz w:val="20"/>
          <w:szCs w:val="20"/>
        </w:rPr>
        <w:t>i</w:t>
      </w:r>
      <w:r w:rsidRPr="003817D2">
        <w:rPr>
          <w:rFonts w:ascii="Tahoma" w:hAnsi="Tahoma" w:cs="Tahoma"/>
          <w:sz w:val="20"/>
          <w:szCs w:val="20"/>
        </w:rPr>
        <w:t xml:space="preserve"> </w:t>
      </w:r>
      <w:r w:rsidR="003D59C0">
        <w:rPr>
          <w:rFonts w:ascii="Tahoma" w:hAnsi="Tahoma" w:cs="Tahoma"/>
          <w:sz w:val="20"/>
          <w:szCs w:val="20"/>
        </w:rPr>
        <w:t>Edyta Milewska</w:t>
      </w:r>
      <w:r w:rsidRPr="003817D2">
        <w:rPr>
          <w:rFonts w:ascii="Tahoma" w:hAnsi="Tahoma" w:cs="Tahoma"/>
          <w:sz w:val="20"/>
          <w:szCs w:val="20"/>
        </w:rPr>
        <w:t>, z któr</w:t>
      </w:r>
      <w:r w:rsidR="003D59C0">
        <w:rPr>
          <w:rFonts w:ascii="Tahoma" w:hAnsi="Tahoma" w:cs="Tahoma"/>
          <w:sz w:val="20"/>
          <w:szCs w:val="20"/>
        </w:rPr>
        <w:t>ą</w:t>
      </w:r>
      <w:r w:rsidRPr="003817D2">
        <w:rPr>
          <w:rFonts w:ascii="Tahoma" w:hAnsi="Tahoma" w:cs="Tahoma"/>
          <w:sz w:val="20"/>
          <w:szCs w:val="20"/>
        </w:rPr>
        <w:t xml:space="preserve"> może się Pani/Pan  kontaktować  poprzez email: </w:t>
      </w:r>
      <w:r w:rsidR="003D59C0">
        <w:rPr>
          <w:rFonts w:ascii="Tahoma" w:hAnsi="Tahoma" w:cs="Tahoma"/>
          <w:b/>
          <w:i/>
          <w:sz w:val="20"/>
          <w:szCs w:val="20"/>
        </w:rPr>
        <w:t>iod@wyszkow.pl</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Pr="005734DF">
        <w:rPr>
          <w:rFonts w:ascii="Tahoma" w:hAnsi="Tahoma" w:cs="Tahoma"/>
          <w:b/>
          <w:i/>
          <w:sz w:val="20"/>
          <w:szCs w:val="20"/>
        </w:rPr>
        <w:t>ZP.271.</w:t>
      </w:r>
      <w:r w:rsidR="003D59C0">
        <w:rPr>
          <w:rFonts w:ascii="Tahoma" w:hAnsi="Tahoma" w:cs="Tahoma"/>
          <w:b/>
          <w:i/>
          <w:sz w:val="20"/>
          <w:szCs w:val="20"/>
        </w:rPr>
        <w:t xml:space="preserve">44.2019 </w:t>
      </w:r>
      <w:r w:rsidRPr="005734DF">
        <w:rPr>
          <w:rFonts w:ascii="Tahoma" w:hAnsi="Tahoma" w:cs="Tahoma"/>
          <w:sz w:val="20"/>
          <w:szCs w:val="20"/>
        </w:rPr>
        <w:t>prowadzonym w trybie przetargu nieograniczonego.</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sidR="003D59C0">
        <w:rPr>
          <w:rFonts w:ascii="Tahoma" w:eastAsia="Times New Roman" w:hAnsi="Tahoma" w:cs="Tahoma"/>
          <w:sz w:val="20"/>
          <w:szCs w:val="20"/>
          <w:lang w:eastAsia="pl-PL"/>
        </w:rPr>
        <w:t>9</w:t>
      </w:r>
      <w:r w:rsidRPr="005734DF">
        <w:rPr>
          <w:rFonts w:ascii="Tahoma" w:eastAsia="Times New Roman" w:hAnsi="Tahoma" w:cs="Tahoma"/>
          <w:sz w:val="20"/>
          <w:szCs w:val="20"/>
          <w:lang w:eastAsia="pl-PL"/>
        </w:rPr>
        <w:t xml:space="preserve"> r. poz. </w:t>
      </w:r>
      <w:r w:rsidR="003D59C0">
        <w:rPr>
          <w:rFonts w:ascii="Tahoma" w:eastAsia="Times New Roman" w:hAnsi="Tahoma" w:cs="Tahoma"/>
          <w:sz w:val="20"/>
          <w:szCs w:val="20"/>
          <w:lang w:eastAsia="pl-PL"/>
        </w:rPr>
        <w:t>1843</w:t>
      </w:r>
      <w:r w:rsidRPr="005734DF">
        <w:rPr>
          <w:rFonts w:ascii="Tahoma" w:eastAsia="Times New Roman" w:hAnsi="Tahoma" w:cs="Tahoma"/>
          <w:sz w:val="20"/>
          <w:szCs w:val="20"/>
          <w:lang w:eastAsia="pl-PL"/>
        </w:rPr>
        <w:t xml:space="preserve">), dalej „ustawa Pzp”;  </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2714" w:rsidRPr="005734DF" w:rsidRDefault="00892714" w:rsidP="00892714">
      <w:pPr>
        <w:pStyle w:val="Akapitzlist"/>
        <w:numPr>
          <w:ilvl w:val="0"/>
          <w:numId w:val="34"/>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892714" w:rsidRPr="005734DF" w:rsidRDefault="00892714" w:rsidP="00892714">
      <w:pPr>
        <w:pStyle w:val="Akapitzlist"/>
        <w:numPr>
          <w:ilvl w:val="0"/>
          <w:numId w:val="35"/>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892714" w:rsidRPr="005734DF" w:rsidRDefault="00892714" w:rsidP="00892714">
      <w:pPr>
        <w:pStyle w:val="Akapitzlist"/>
        <w:numPr>
          <w:ilvl w:val="0"/>
          <w:numId w:val="35"/>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892714" w:rsidRPr="005734DF" w:rsidRDefault="00892714" w:rsidP="00892714">
      <w:pPr>
        <w:pStyle w:val="Akapitzlist"/>
        <w:numPr>
          <w:ilvl w:val="0"/>
          <w:numId w:val="35"/>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lastRenderedPageBreak/>
        <w:t>na podstawie art.18 RODO prawo żądania od administratora ograniczenia przetwarzania danych osobowych z zastrzeżeniem przypadków, o których mowa w art. 18 ust. 2 RODO,</w:t>
      </w:r>
    </w:p>
    <w:p w:rsidR="00892714" w:rsidRPr="005734DF" w:rsidRDefault="00892714" w:rsidP="00892714">
      <w:pPr>
        <w:pStyle w:val="Akapitzlist"/>
        <w:numPr>
          <w:ilvl w:val="0"/>
          <w:numId w:val="35"/>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892714" w:rsidRPr="005734DF" w:rsidRDefault="00892714" w:rsidP="00892714">
      <w:pPr>
        <w:pStyle w:val="Akapitzlist"/>
        <w:numPr>
          <w:ilvl w:val="0"/>
          <w:numId w:val="34"/>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892714" w:rsidRPr="005734DF" w:rsidRDefault="00892714" w:rsidP="00892714">
      <w:pPr>
        <w:pStyle w:val="Akapitzlist"/>
        <w:numPr>
          <w:ilvl w:val="0"/>
          <w:numId w:val="36"/>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892714" w:rsidRPr="005734DF" w:rsidRDefault="00892714" w:rsidP="00892714">
      <w:pPr>
        <w:pStyle w:val="Akapitzlist"/>
        <w:numPr>
          <w:ilvl w:val="0"/>
          <w:numId w:val="36"/>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892714" w:rsidRPr="003817D2" w:rsidRDefault="00892714" w:rsidP="00892714">
      <w:pPr>
        <w:pStyle w:val="Akapitzlist"/>
        <w:numPr>
          <w:ilvl w:val="0"/>
          <w:numId w:val="36"/>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t>na podstawie art. 21 RODO prawo sprzeciwu, wobec przetwarzania danych osobowych, gdyż podstawą prawną przetwarzania Pani/Pana danych os</w:t>
      </w:r>
      <w:r>
        <w:rPr>
          <w:rFonts w:ascii="Tahoma" w:eastAsia="Times New Roman" w:hAnsi="Tahoma" w:cs="Tahoma"/>
          <w:sz w:val="20"/>
          <w:szCs w:val="20"/>
          <w:lang w:eastAsia="pl-PL"/>
        </w:rPr>
        <w:t xml:space="preserve">obowych jest art. 6 ust. 1 lit. </w:t>
      </w:r>
      <w:r w:rsidRPr="00EF2FB1">
        <w:rPr>
          <w:rFonts w:ascii="Tahoma" w:eastAsia="Times New Roman" w:hAnsi="Tahoma" w:cs="Tahoma"/>
          <w:sz w:val="20"/>
          <w:szCs w:val="20"/>
          <w:lang w:eastAsia="pl-PL"/>
        </w:rPr>
        <w:t xml:space="preserve">c </w:t>
      </w:r>
      <w:r>
        <w:rPr>
          <w:rFonts w:ascii="Tahoma" w:eastAsia="Times New Roman" w:hAnsi="Tahoma" w:cs="Tahoma"/>
          <w:sz w:val="20"/>
          <w:szCs w:val="20"/>
          <w:lang w:eastAsia="pl-PL"/>
        </w:rPr>
        <w:t xml:space="preserve"> </w:t>
      </w:r>
      <w:r w:rsidRPr="00EF2FB1">
        <w:rPr>
          <w:rFonts w:ascii="Tahoma" w:eastAsia="Times New Roman" w:hAnsi="Tahoma" w:cs="Tahoma"/>
          <w:sz w:val="20"/>
          <w:szCs w:val="20"/>
          <w:lang w:eastAsia="pl-PL"/>
        </w:rPr>
        <w:t>RODO.</w:t>
      </w: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422312" w:rsidRDefault="00422312" w:rsidP="00892714">
      <w:pPr>
        <w:spacing w:before="240" w:after="60" w:line="240" w:lineRule="auto"/>
        <w:outlineLvl w:val="4"/>
        <w:rPr>
          <w:rFonts w:ascii="Tahoma" w:eastAsia="Calibri" w:hAnsi="Tahoma" w:cs="Tahoma"/>
          <w:b/>
          <w:bCs/>
          <w:iCs/>
          <w:color w:val="000000"/>
          <w:sz w:val="20"/>
          <w:szCs w:val="20"/>
        </w:rPr>
      </w:pPr>
    </w:p>
    <w:p w:rsidR="00892714" w:rsidRDefault="00892714" w:rsidP="00892714">
      <w:pPr>
        <w:spacing w:before="240" w:after="60" w:line="240" w:lineRule="auto"/>
        <w:outlineLvl w:val="4"/>
        <w:rPr>
          <w:rFonts w:ascii="Tahoma" w:eastAsia="Calibri" w:hAnsi="Tahoma" w:cs="Tahoma"/>
          <w:b/>
          <w:bCs/>
          <w:iCs/>
          <w:color w:val="000000"/>
          <w:sz w:val="20"/>
          <w:szCs w:val="20"/>
        </w:rPr>
      </w:pPr>
    </w:p>
    <w:p w:rsidR="00892714" w:rsidRPr="00DE76D4" w:rsidRDefault="00892714" w:rsidP="00892714">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892714" w:rsidRPr="00DE76D4" w:rsidRDefault="00892714" w:rsidP="00892714">
      <w:pPr>
        <w:spacing w:line="36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t>
      </w:r>
    </w:p>
    <w:p w:rsidR="00892714" w:rsidRPr="00DE76D4" w:rsidRDefault="00892714" w:rsidP="0089271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92714" w:rsidRPr="00DE76D4" w:rsidRDefault="00892714" w:rsidP="0089271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892714" w:rsidRPr="00DE76D4" w:rsidRDefault="00892714" w:rsidP="0089271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892714" w:rsidRPr="00DE76D4" w:rsidRDefault="00892714" w:rsidP="0089271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892714" w:rsidRPr="00DE76D4" w:rsidRDefault="00892714" w:rsidP="0089271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892714" w:rsidRPr="00DE76D4" w:rsidRDefault="00892714" w:rsidP="00892714">
      <w:pPr>
        <w:suppressAutoHyphens/>
        <w:spacing w:after="0" w:line="360" w:lineRule="auto"/>
        <w:rPr>
          <w:rFonts w:ascii="Tahoma" w:eastAsia="Times New Roman" w:hAnsi="Tahoma" w:cs="Tahoma"/>
          <w:i/>
          <w:color w:val="000000"/>
          <w:kern w:val="2"/>
          <w:sz w:val="20"/>
          <w:szCs w:val="20"/>
          <w:lang w:eastAsia="ar-SA"/>
        </w:rPr>
      </w:pPr>
    </w:p>
    <w:p w:rsidR="00892714" w:rsidRPr="00DE76D4" w:rsidRDefault="00892714" w:rsidP="0089271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892714" w:rsidRPr="00DE76D4" w:rsidRDefault="00892714" w:rsidP="0089271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892714" w:rsidRPr="00DE76D4" w:rsidRDefault="00892714" w:rsidP="0089271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892714" w:rsidRPr="00DE76D4" w:rsidRDefault="00892714" w:rsidP="0089271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892714" w:rsidRPr="00DE76D4" w:rsidRDefault="00892714" w:rsidP="00892714">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892714" w:rsidRPr="003745FE" w:rsidRDefault="00892714" w:rsidP="00892714">
      <w:pPr>
        <w:tabs>
          <w:tab w:val="left" w:pos="1440"/>
        </w:tabs>
        <w:spacing w:after="0" w:line="240" w:lineRule="auto"/>
        <w:jc w:val="both"/>
        <w:outlineLvl w:val="1"/>
        <w:rPr>
          <w:rFonts w:ascii="Tahoma" w:eastAsia="Calibri" w:hAnsi="Tahoma" w:cs="Tahoma"/>
          <w:color w:val="FF0000"/>
          <w:sz w:val="28"/>
          <w:szCs w:val="28"/>
        </w:rPr>
      </w:pPr>
    </w:p>
    <w:p w:rsidR="00892714" w:rsidRPr="00BD3748" w:rsidRDefault="00892714" w:rsidP="00892714">
      <w:pPr>
        <w:spacing w:after="0" w:line="360" w:lineRule="auto"/>
        <w:jc w:val="center"/>
        <w:rPr>
          <w:rFonts w:ascii="Tahoma" w:eastAsia="Calibri" w:hAnsi="Tahoma" w:cs="Tahoma"/>
          <w:b/>
          <w:bCs/>
          <w:i/>
          <w:sz w:val="24"/>
          <w:szCs w:val="24"/>
        </w:rPr>
      </w:pPr>
      <w:r w:rsidRPr="00BD3748">
        <w:rPr>
          <w:rFonts w:ascii="Tahoma" w:eastAsia="Calibri" w:hAnsi="Tahoma" w:cs="Tahoma"/>
          <w:b/>
          <w:bCs/>
          <w:i/>
          <w:sz w:val="24"/>
          <w:szCs w:val="24"/>
        </w:rPr>
        <w:t>„</w:t>
      </w:r>
      <w:r w:rsidR="00422312">
        <w:rPr>
          <w:rFonts w:ascii="Tahoma" w:eastAsia="Calibri" w:hAnsi="Tahoma" w:cs="Tahoma"/>
          <w:b/>
          <w:bCs/>
          <w:i/>
          <w:sz w:val="24"/>
          <w:szCs w:val="24"/>
        </w:rPr>
        <w:t>Remonty cząstkowe dróg gminnych o nawierzchni utwardzonej</w:t>
      </w:r>
      <w:r>
        <w:rPr>
          <w:rFonts w:ascii="Tahoma" w:eastAsia="Calibri" w:hAnsi="Tahoma" w:cs="Tahoma"/>
          <w:b/>
          <w:bCs/>
          <w:i/>
          <w:sz w:val="24"/>
          <w:szCs w:val="24"/>
        </w:rPr>
        <w:t>”</w:t>
      </w:r>
    </w:p>
    <w:p w:rsidR="00892714" w:rsidRPr="00DE76D4" w:rsidRDefault="00892714" w:rsidP="00892714">
      <w:pPr>
        <w:suppressAutoHyphens/>
        <w:spacing w:after="0" w:line="240" w:lineRule="auto"/>
        <w:rPr>
          <w:rFonts w:ascii="Tahoma" w:eastAsia="Times New Roman" w:hAnsi="Tahoma" w:cs="Tahoma"/>
          <w:color w:val="000000"/>
          <w:kern w:val="2"/>
          <w:sz w:val="20"/>
          <w:szCs w:val="20"/>
          <w:lang w:eastAsia="ar-SA"/>
        </w:rPr>
      </w:pPr>
    </w:p>
    <w:p w:rsidR="00892714" w:rsidRPr="0088162B" w:rsidRDefault="00892714" w:rsidP="00892714">
      <w:pPr>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oferujemy zrealizować zamówienie publiczne  zgodnie z warunkami </w:t>
      </w:r>
      <w:r w:rsidR="00422312">
        <w:rPr>
          <w:rFonts w:ascii="Tahoma" w:eastAsia="Calibri" w:hAnsi="Tahoma" w:cs="Tahoma"/>
          <w:color w:val="000000"/>
          <w:sz w:val="20"/>
          <w:szCs w:val="20"/>
        </w:rPr>
        <w:t xml:space="preserve">określonymi w SIWZ </w:t>
      </w:r>
      <w:r w:rsidRPr="0088162B">
        <w:rPr>
          <w:rFonts w:ascii="Tahoma" w:eastAsia="Calibri" w:hAnsi="Tahoma" w:cs="Tahoma"/>
          <w:color w:val="000000"/>
          <w:sz w:val="20"/>
          <w:szCs w:val="20"/>
        </w:rPr>
        <w:t>za cenę ofertową:</w:t>
      </w:r>
    </w:p>
    <w:p w:rsidR="00892714" w:rsidRPr="0088162B" w:rsidRDefault="00892714" w:rsidP="00892714">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3D59C0" w:rsidRPr="0088162B" w:rsidRDefault="00892714" w:rsidP="00892714">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892714" w:rsidRDefault="00892714" w:rsidP="00892714">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3D59C0" w:rsidRPr="003D59C0" w:rsidRDefault="003D59C0" w:rsidP="003D59C0">
      <w:pPr>
        <w:rPr>
          <w:rFonts w:ascii="Tahoma" w:eastAsia="Calibri" w:hAnsi="Tahoma" w:cs="Tahoma"/>
          <w:i/>
          <w:color w:val="000000"/>
          <w:sz w:val="20"/>
          <w:szCs w:val="20"/>
        </w:rPr>
      </w:pPr>
      <w:r>
        <w:rPr>
          <w:rFonts w:ascii="Tahoma" w:eastAsia="Calibri" w:hAnsi="Tahoma" w:cs="Tahoma"/>
          <w:i/>
          <w:color w:val="000000"/>
          <w:sz w:val="20"/>
          <w:szCs w:val="20"/>
        </w:rPr>
        <w:t>kwota podatku VAT ........%.</w:t>
      </w:r>
    </w:p>
    <w:p w:rsidR="00892714" w:rsidRPr="0082289F" w:rsidRDefault="00892714" w:rsidP="00892714">
      <w:pPr>
        <w:pStyle w:val="Akapitzlist"/>
        <w:numPr>
          <w:ilvl w:val="0"/>
          <w:numId w:val="5"/>
        </w:numPr>
        <w:tabs>
          <w:tab w:val="left" w:pos="390"/>
        </w:tabs>
        <w:spacing w:before="120" w:after="0" w:line="360" w:lineRule="auto"/>
        <w:jc w:val="both"/>
        <w:rPr>
          <w:rFonts w:ascii="Tahoma" w:hAnsi="Tahoma" w:cs="Tahoma"/>
          <w:i/>
          <w:color w:val="000000"/>
          <w:sz w:val="20"/>
          <w:szCs w:val="20"/>
        </w:rPr>
      </w:pPr>
      <w:r>
        <w:rPr>
          <w:rFonts w:ascii="Tahoma" w:hAnsi="Tahoma" w:cs="Tahoma"/>
          <w:i/>
          <w:color w:val="000000"/>
          <w:sz w:val="20"/>
          <w:szCs w:val="20"/>
          <w:u w:val="single"/>
        </w:rPr>
        <w:t xml:space="preserve">Kryteria poza </w:t>
      </w:r>
      <w:r w:rsidRPr="0082289F">
        <w:rPr>
          <w:rFonts w:ascii="Tahoma" w:hAnsi="Tahoma" w:cs="Tahoma"/>
          <w:i/>
          <w:color w:val="000000"/>
          <w:sz w:val="20"/>
          <w:szCs w:val="20"/>
          <w:u w:val="single"/>
        </w:rPr>
        <w:t>cenowe</w:t>
      </w:r>
      <w:r w:rsidRPr="0082289F">
        <w:rPr>
          <w:rFonts w:ascii="Tahoma" w:hAnsi="Tahoma" w:cs="Tahoma"/>
          <w:i/>
          <w:color w:val="000000"/>
          <w:sz w:val="20"/>
          <w:szCs w:val="20"/>
        </w:rPr>
        <w:t xml:space="preserve"> odnoszące się do przedmiotu zamówienia:</w:t>
      </w:r>
    </w:p>
    <w:p w:rsidR="00892714" w:rsidRPr="00784B8E" w:rsidRDefault="00892714" w:rsidP="00892714">
      <w:pPr>
        <w:pStyle w:val="Akapitzlist"/>
        <w:tabs>
          <w:tab w:val="left" w:pos="390"/>
        </w:tabs>
        <w:spacing w:before="120" w:after="0" w:line="360" w:lineRule="auto"/>
        <w:ind w:left="426"/>
        <w:jc w:val="both"/>
        <w:rPr>
          <w:rFonts w:ascii="Tahoma" w:eastAsia="Times New Roman" w:hAnsi="Tahoma" w:cs="Tahoma"/>
          <w:i/>
          <w:sz w:val="20"/>
          <w:szCs w:val="20"/>
          <w:lang w:eastAsia="ar-SA"/>
        </w:rPr>
      </w:pPr>
      <w:r>
        <w:rPr>
          <w:rFonts w:ascii="Tahoma" w:hAnsi="Tahoma" w:cs="Tahoma"/>
          <w:i/>
          <w:color w:val="000000"/>
          <w:sz w:val="20"/>
          <w:szCs w:val="20"/>
        </w:rPr>
        <w:t xml:space="preserve">oświadczam, że </w:t>
      </w:r>
      <w:r w:rsidR="00422312">
        <w:rPr>
          <w:rFonts w:ascii="Tahoma" w:hAnsi="Tahoma" w:cs="Tahoma"/>
          <w:i/>
          <w:color w:val="000000"/>
          <w:sz w:val="20"/>
          <w:szCs w:val="20"/>
        </w:rPr>
        <w:t>przystąpię do realizacji zamówienia w ciągu ................. dni od daty zlecenia.</w:t>
      </w:r>
    </w:p>
    <w:p w:rsidR="00892714" w:rsidRPr="0088162B" w:rsidRDefault="00892714" w:rsidP="00892714">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892714" w:rsidRPr="00E331AA" w:rsidRDefault="00892714" w:rsidP="00892714">
      <w:pPr>
        <w:numPr>
          <w:ilvl w:val="0"/>
          <w:numId w:val="5"/>
        </w:num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Oświadczam, że uważam</w:t>
      </w:r>
      <w:r w:rsidRPr="0088162B">
        <w:rPr>
          <w:rFonts w:ascii="Tahoma" w:eastAsia="Calibri" w:hAnsi="Tahoma" w:cs="Tahoma"/>
          <w:color w:val="000000"/>
          <w:sz w:val="20"/>
          <w:szCs w:val="20"/>
        </w:rPr>
        <w:t xml:space="preserve"> się za związany</w:t>
      </w:r>
      <w:r>
        <w:rPr>
          <w:rFonts w:ascii="Tahoma" w:eastAsia="Calibri" w:hAnsi="Tahoma" w:cs="Tahoma"/>
          <w:color w:val="000000"/>
          <w:sz w:val="20"/>
          <w:szCs w:val="20"/>
        </w:rPr>
        <w:t>m</w:t>
      </w:r>
      <w:r w:rsidRPr="0088162B">
        <w:rPr>
          <w:rFonts w:ascii="Tahoma" w:eastAsia="Calibri" w:hAnsi="Tahoma" w:cs="Tahoma"/>
          <w:color w:val="000000"/>
          <w:sz w:val="20"/>
          <w:szCs w:val="20"/>
        </w:rPr>
        <w:t xml:space="preserve">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892714" w:rsidRPr="0088162B" w:rsidRDefault="00892714" w:rsidP="00892714">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892714" w:rsidRPr="00D80F73" w:rsidRDefault="00892714" w:rsidP="00892714">
      <w:pPr>
        <w:numPr>
          <w:ilvl w:val="0"/>
          <w:numId w:val="5"/>
        </w:numPr>
        <w:tabs>
          <w:tab w:val="clear" w:pos="357"/>
          <w:tab w:val="num" w:pos="397"/>
        </w:tabs>
        <w:spacing w:after="0" w:line="360" w:lineRule="auto"/>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892714" w:rsidRDefault="00892714" w:rsidP="00925400">
      <w:pPr>
        <w:spacing w:after="0" w:line="240" w:lineRule="auto"/>
        <w:ind w:left="397"/>
        <w:jc w:val="both"/>
        <w:rPr>
          <w:rFonts w:ascii="Tahoma" w:eastAsia="Calibri" w:hAnsi="Tahoma" w:cs="Tahoma"/>
          <w:i/>
          <w:color w:val="000000"/>
          <w:sz w:val="24"/>
          <w:szCs w:val="24"/>
          <w:vertAlign w:val="subscript"/>
        </w:rPr>
      </w:pPr>
      <w:r w:rsidRPr="00D80F73">
        <w:rPr>
          <w:rFonts w:ascii="Tahoma" w:eastAsia="Calibri" w:hAnsi="Tahoma" w:cs="Tahoma"/>
          <w:color w:val="000000"/>
          <w:sz w:val="24"/>
          <w:szCs w:val="24"/>
          <w:vertAlign w:val="subscript"/>
        </w:rPr>
        <w:lastRenderedPageBreak/>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925400" w:rsidRPr="00925400" w:rsidRDefault="00925400" w:rsidP="00925400">
      <w:pPr>
        <w:spacing w:after="0" w:line="240" w:lineRule="auto"/>
        <w:ind w:left="397"/>
        <w:jc w:val="both"/>
        <w:rPr>
          <w:rFonts w:ascii="Tahoma" w:eastAsia="Calibri" w:hAnsi="Tahoma" w:cs="Tahoma"/>
          <w:i/>
          <w:color w:val="000000"/>
          <w:sz w:val="24"/>
          <w:szCs w:val="24"/>
          <w:vertAlign w:val="subscript"/>
        </w:rPr>
      </w:pPr>
    </w:p>
    <w:p w:rsidR="00892714" w:rsidRDefault="00892714" w:rsidP="00892714">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D59C0" w:rsidRPr="00791D06" w:rsidRDefault="003D59C0" w:rsidP="003D59C0">
      <w:pPr>
        <w:numPr>
          <w:ilvl w:val="0"/>
          <w:numId w:val="5"/>
        </w:numPr>
        <w:spacing w:before="120" w:after="0"/>
        <w:ind w:right="-1"/>
        <w:jc w:val="both"/>
        <w:rPr>
          <w:rFonts w:ascii="Tahoma" w:hAnsi="Tahoma" w:cs="Tahoma"/>
          <w:color w:val="000000"/>
          <w:sz w:val="20"/>
          <w:szCs w:val="20"/>
        </w:rPr>
      </w:pPr>
      <w:r>
        <w:rPr>
          <w:rFonts w:ascii="Tahoma" w:hAnsi="Tahoma" w:cs="Tahoma"/>
          <w:color w:val="000000"/>
          <w:sz w:val="20"/>
          <w:szCs w:val="20"/>
        </w:rPr>
        <w:t>Oświadczam</w:t>
      </w:r>
      <w:r w:rsidRPr="00791D06">
        <w:rPr>
          <w:rFonts w:ascii="Tahoma" w:hAnsi="Tahoma" w:cs="Tahoma"/>
          <w:color w:val="000000"/>
          <w:sz w:val="20"/>
          <w:szCs w:val="20"/>
        </w:rPr>
        <w:t>, iż wadium w wymaganej wysokości wni</w:t>
      </w:r>
      <w:r>
        <w:rPr>
          <w:rFonts w:ascii="Tahoma" w:hAnsi="Tahoma" w:cs="Tahoma"/>
          <w:color w:val="000000"/>
          <w:sz w:val="20"/>
          <w:szCs w:val="20"/>
        </w:rPr>
        <w:t>osłem</w:t>
      </w:r>
      <w:r w:rsidRPr="00791D06">
        <w:rPr>
          <w:rFonts w:ascii="Tahoma" w:hAnsi="Tahoma" w:cs="Tahoma"/>
          <w:color w:val="000000"/>
          <w:sz w:val="20"/>
          <w:szCs w:val="20"/>
        </w:rPr>
        <w:t xml:space="preserve"> w formie .................................................................................................................</w:t>
      </w:r>
      <w:r>
        <w:rPr>
          <w:rFonts w:ascii="Tahoma" w:hAnsi="Tahoma" w:cs="Tahoma"/>
          <w:color w:val="000000"/>
          <w:sz w:val="20"/>
          <w:szCs w:val="20"/>
        </w:rPr>
        <w:t>.............................</w:t>
      </w:r>
    </w:p>
    <w:p w:rsidR="003D59C0" w:rsidRPr="00FF4AFF" w:rsidRDefault="003D59C0" w:rsidP="003D59C0">
      <w:pPr>
        <w:numPr>
          <w:ilvl w:val="0"/>
          <w:numId w:val="5"/>
        </w:numPr>
        <w:spacing w:after="0"/>
        <w:jc w:val="both"/>
        <w:rPr>
          <w:rFonts w:ascii="Tahoma" w:hAnsi="Tahoma" w:cs="Tahoma"/>
          <w:color w:val="000000"/>
          <w:sz w:val="20"/>
          <w:szCs w:val="20"/>
        </w:rPr>
      </w:pPr>
      <w:r w:rsidRPr="00791D06">
        <w:rPr>
          <w:rFonts w:ascii="Tahoma" w:hAnsi="Tahoma" w:cs="Tahoma"/>
          <w:color w:val="000000"/>
          <w:sz w:val="20"/>
          <w:szCs w:val="20"/>
        </w:rPr>
        <w:t>W przypadku zwrotu wadium, pro</w:t>
      </w:r>
      <w:r>
        <w:rPr>
          <w:rFonts w:ascii="Tahoma" w:hAnsi="Tahoma" w:cs="Tahoma"/>
          <w:color w:val="000000"/>
          <w:sz w:val="20"/>
          <w:szCs w:val="20"/>
        </w:rPr>
        <w:t>szę</w:t>
      </w:r>
      <w:r w:rsidRPr="00791D06">
        <w:rPr>
          <w:rFonts w:ascii="Tahoma" w:hAnsi="Tahoma" w:cs="Tahoma"/>
          <w:color w:val="000000"/>
          <w:sz w:val="20"/>
          <w:szCs w:val="20"/>
        </w:rPr>
        <w:t xml:space="preserve"> o jego przekazanie (wniesionego w formie pieniężnej) na</w:t>
      </w:r>
    </w:p>
    <w:p w:rsidR="003D59C0" w:rsidRPr="003D59C0" w:rsidRDefault="003D59C0" w:rsidP="003D59C0">
      <w:pPr>
        <w:spacing w:after="0"/>
        <w:ind w:left="357"/>
        <w:jc w:val="both"/>
        <w:rPr>
          <w:rFonts w:ascii="Tahoma" w:hAnsi="Tahoma" w:cs="Tahoma"/>
          <w:color w:val="000000"/>
          <w:sz w:val="20"/>
          <w:szCs w:val="20"/>
        </w:rPr>
      </w:pPr>
      <w:r w:rsidRPr="00791D06">
        <w:rPr>
          <w:rFonts w:ascii="Tahoma" w:hAnsi="Tahoma" w:cs="Tahoma"/>
          <w:color w:val="000000"/>
          <w:sz w:val="20"/>
          <w:szCs w:val="20"/>
        </w:rPr>
        <w:t>konto ..............................................................................................................</w:t>
      </w:r>
    </w:p>
    <w:p w:rsidR="00892714" w:rsidRPr="0082289F" w:rsidRDefault="00892714" w:rsidP="00892714">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892714" w:rsidRDefault="00892714" w:rsidP="0089271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892714" w:rsidRPr="003820C7" w:rsidRDefault="00892714" w:rsidP="0089271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892714" w:rsidRPr="0082289F" w:rsidRDefault="00892714" w:rsidP="00892714">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Pr>
          <w:rFonts w:ascii="Tahoma" w:eastAsia="Calibri" w:hAnsi="Tahoma" w:cs="Tahoma"/>
          <w:color w:val="000000"/>
          <w:sz w:val="20"/>
          <w:szCs w:val="20"/>
          <w:vertAlign w:val="superscript"/>
        </w:rPr>
        <w:t>3</w:t>
      </w:r>
    </w:p>
    <w:p w:rsidR="00892714" w:rsidRPr="00791D06" w:rsidRDefault="00892714" w:rsidP="00892714">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892714" w:rsidRPr="0088162B" w:rsidRDefault="00892714" w:rsidP="00892714">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92714" w:rsidRDefault="00892714" w:rsidP="00892714">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892714" w:rsidRPr="0088162B" w:rsidRDefault="00892714" w:rsidP="00892714">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892714" w:rsidRPr="0088162B" w:rsidRDefault="00892714" w:rsidP="00892714">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892714" w:rsidRPr="0088162B" w:rsidRDefault="00892714" w:rsidP="00892714">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892714" w:rsidRDefault="00892714" w:rsidP="00892714">
      <w:pPr>
        <w:spacing w:after="0"/>
        <w:rPr>
          <w:rFonts w:ascii="Tahoma" w:eastAsia="Calibri" w:hAnsi="Tahoma" w:cs="Tahoma"/>
          <w:sz w:val="20"/>
          <w:szCs w:val="20"/>
        </w:rPr>
      </w:pPr>
    </w:p>
    <w:p w:rsidR="00892714" w:rsidRPr="0088162B" w:rsidRDefault="00892714" w:rsidP="00892714">
      <w:pPr>
        <w:spacing w:after="0"/>
        <w:rPr>
          <w:rFonts w:ascii="Tahoma" w:eastAsia="Calibri" w:hAnsi="Tahoma" w:cs="Tahoma"/>
          <w:sz w:val="20"/>
          <w:szCs w:val="20"/>
        </w:rPr>
      </w:pPr>
    </w:p>
    <w:p w:rsidR="00892714" w:rsidRPr="003820C7" w:rsidRDefault="00892714" w:rsidP="00892714">
      <w:pPr>
        <w:spacing w:after="0"/>
        <w:jc w:val="both"/>
        <w:rPr>
          <w:rFonts w:ascii="Tahoma" w:eastAsia="Calibri" w:hAnsi="Tahoma" w:cs="Tahoma"/>
          <w:i/>
          <w:sz w:val="18"/>
          <w:szCs w:val="18"/>
        </w:rPr>
      </w:pPr>
      <w:r w:rsidRPr="00F2403A">
        <w:rPr>
          <w:rFonts w:ascii="Tahoma" w:eastAsia="Calibri" w:hAnsi="Tahoma" w:cs="Tahoma"/>
          <w:b/>
          <w:i/>
          <w:sz w:val="18"/>
          <w:szCs w:val="18"/>
        </w:rPr>
        <w:t xml:space="preserve">1) </w:t>
      </w:r>
      <w:r w:rsidRPr="00F2403A">
        <w:rPr>
          <w:rFonts w:ascii="Tahoma" w:eastAsia="Calibri" w:hAnsi="Tahoma" w:cs="Tahoma"/>
          <w:b/>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w:t>
      </w:r>
      <w:r>
        <w:rPr>
          <w:rFonts w:ascii="Tahoma" w:eastAsia="Calibri" w:hAnsi="Tahoma" w:cs="Tahoma"/>
          <w:i/>
          <w:sz w:val="18"/>
          <w:szCs w:val="18"/>
        </w:rPr>
        <w:t>sowa nie przekracza 2 mln euro.</w:t>
      </w:r>
    </w:p>
    <w:p w:rsidR="00892714" w:rsidRPr="003820C7" w:rsidRDefault="00892714" w:rsidP="00892714">
      <w:pPr>
        <w:spacing w:after="0"/>
        <w:jc w:val="both"/>
        <w:rPr>
          <w:rFonts w:ascii="Tahoma" w:eastAsia="Calibri" w:hAnsi="Tahoma" w:cs="Tahoma"/>
          <w:i/>
          <w:sz w:val="18"/>
          <w:szCs w:val="18"/>
        </w:rPr>
      </w:pPr>
      <w:r w:rsidRPr="00F2403A">
        <w:rPr>
          <w:rFonts w:ascii="Tahoma" w:eastAsia="Calibri" w:hAnsi="Tahoma" w:cs="Tahoma"/>
          <w:b/>
          <w:i/>
          <w:sz w:val="18"/>
          <w:szCs w:val="18"/>
        </w:rPr>
        <w:t xml:space="preserve">2) </w:t>
      </w:r>
      <w:r w:rsidRPr="00F2403A">
        <w:rPr>
          <w:rFonts w:ascii="Tahoma" w:eastAsia="Calibri" w:hAnsi="Tahoma" w:cs="Tahoma"/>
          <w:b/>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w:t>
      </w:r>
      <w:r>
        <w:rPr>
          <w:rFonts w:ascii="Tahoma" w:eastAsia="Calibri" w:hAnsi="Tahoma" w:cs="Tahoma"/>
          <w:i/>
          <w:sz w:val="18"/>
          <w:szCs w:val="18"/>
        </w:rPr>
        <w:t>owa nie przekracza 10 mln euro.</w:t>
      </w:r>
    </w:p>
    <w:p w:rsidR="00892714" w:rsidRPr="003820C7" w:rsidRDefault="00892714" w:rsidP="00892714">
      <w:pPr>
        <w:spacing w:after="0"/>
        <w:jc w:val="both"/>
        <w:rPr>
          <w:rFonts w:ascii="Tahoma" w:eastAsia="Calibri" w:hAnsi="Tahoma" w:cs="Tahoma"/>
          <w:i/>
          <w:sz w:val="18"/>
          <w:szCs w:val="18"/>
        </w:rPr>
      </w:pPr>
      <w:r w:rsidRPr="00F2403A">
        <w:rPr>
          <w:rFonts w:ascii="Tahoma" w:eastAsia="Calibri" w:hAnsi="Tahoma" w:cs="Tahoma"/>
          <w:b/>
          <w:i/>
          <w:sz w:val="18"/>
          <w:szCs w:val="18"/>
        </w:rPr>
        <w:t xml:space="preserve">3) </w:t>
      </w:r>
      <w:r w:rsidRPr="00F2403A">
        <w:rPr>
          <w:rFonts w:ascii="Tahoma" w:eastAsia="Calibri" w:hAnsi="Tahoma" w:cs="Tahoma"/>
          <w:b/>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892714" w:rsidRPr="0088162B" w:rsidRDefault="00892714" w:rsidP="00892714">
      <w:pPr>
        <w:spacing w:after="0"/>
        <w:jc w:val="both"/>
        <w:rPr>
          <w:rFonts w:ascii="Tahoma" w:eastAsia="Calibri" w:hAnsi="Tahoma" w:cs="Tahoma"/>
          <w:sz w:val="20"/>
          <w:szCs w:val="20"/>
        </w:rPr>
      </w:pPr>
    </w:p>
    <w:p w:rsidR="00892714" w:rsidRPr="0088162B" w:rsidRDefault="00892714" w:rsidP="00892714">
      <w:pPr>
        <w:spacing w:after="0"/>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925400" w:rsidRDefault="00925400" w:rsidP="00892714">
      <w:pPr>
        <w:spacing w:after="0"/>
        <w:jc w:val="center"/>
        <w:rPr>
          <w:rFonts w:ascii="Tahoma" w:eastAsia="Calibri" w:hAnsi="Tahoma" w:cs="Tahoma"/>
          <w:sz w:val="20"/>
          <w:szCs w:val="20"/>
        </w:rPr>
      </w:pPr>
    </w:p>
    <w:p w:rsidR="00925400" w:rsidRDefault="00925400" w:rsidP="00892714">
      <w:pPr>
        <w:spacing w:after="0"/>
        <w:jc w:val="center"/>
        <w:rPr>
          <w:rFonts w:ascii="Tahoma" w:eastAsia="Calibri" w:hAnsi="Tahoma" w:cs="Tahoma"/>
          <w:sz w:val="20"/>
          <w:szCs w:val="20"/>
        </w:rPr>
      </w:pPr>
    </w:p>
    <w:p w:rsidR="00925400" w:rsidRDefault="00925400" w:rsidP="00892714">
      <w:pPr>
        <w:spacing w:after="0"/>
        <w:jc w:val="center"/>
        <w:rPr>
          <w:rFonts w:ascii="Tahoma" w:eastAsia="Calibri" w:hAnsi="Tahoma" w:cs="Tahoma"/>
          <w:sz w:val="20"/>
          <w:szCs w:val="20"/>
        </w:rPr>
      </w:pPr>
    </w:p>
    <w:p w:rsidR="00892714" w:rsidRDefault="00892714" w:rsidP="00892714">
      <w:pPr>
        <w:spacing w:after="0"/>
        <w:jc w:val="center"/>
        <w:rPr>
          <w:rFonts w:ascii="Tahoma" w:eastAsia="Calibri" w:hAnsi="Tahoma" w:cs="Tahoma"/>
          <w:sz w:val="20"/>
          <w:szCs w:val="20"/>
        </w:rPr>
      </w:pPr>
    </w:p>
    <w:p w:rsidR="00892714" w:rsidRPr="0088162B" w:rsidRDefault="00892714" w:rsidP="00892714">
      <w:pPr>
        <w:spacing w:after="0"/>
        <w:jc w:val="center"/>
        <w:rPr>
          <w:rFonts w:ascii="Tahoma" w:eastAsia="Calibri" w:hAnsi="Tahoma" w:cs="Tahoma"/>
          <w:sz w:val="20"/>
          <w:szCs w:val="20"/>
        </w:rPr>
      </w:pPr>
    </w:p>
    <w:p w:rsidR="00892714" w:rsidRPr="003745FE" w:rsidRDefault="00892714" w:rsidP="00892714">
      <w:pPr>
        <w:spacing w:after="0"/>
        <w:jc w:val="center"/>
        <w:rPr>
          <w:rFonts w:ascii="Tahoma" w:eastAsia="Calibri" w:hAnsi="Tahoma" w:cs="Tahoma"/>
          <w:sz w:val="20"/>
          <w:szCs w:val="20"/>
        </w:rPr>
      </w:pPr>
      <w:r w:rsidRPr="0088162B">
        <w:rPr>
          <w:rFonts w:ascii="Tahoma" w:eastAsia="Calibri" w:hAnsi="Tahoma" w:cs="Tahoma"/>
          <w:sz w:val="20"/>
          <w:szCs w:val="20"/>
        </w:rPr>
        <w:lastRenderedPageBreak/>
        <w:t xml:space="preserve">                                            </w:t>
      </w:r>
      <w:r>
        <w:rPr>
          <w:rFonts w:ascii="Tahoma" w:eastAsia="Calibri" w:hAnsi="Tahoma" w:cs="Tahoma"/>
          <w:sz w:val="20"/>
          <w:szCs w:val="20"/>
        </w:rPr>
        <w:t xml:space="preserve">                           </w:t>
      </w:r>
    </w:p>
    <w:p w:rsidR="00892714" w:rsidRDefault="00892714" w:rsidP="00892714">
      <w:pPr>
        <w:spacing w:line="240" w:lineRule="auto"/>
        <w:jc w:val="right"/>
        <w:rPr>
          <w:rFonts w:ascii="Tahoma" w:eastAsia="Calibri" w:hAnsi="Tahoma" w:cs="Tahoma"/>
          <w:i/>
          <w:color w:val="000000"/>
          <w:sz w:val="20"/>
          <w:szCs w:val="20"/>
        </w:rPr>
      </w:pPr>
    </w:p>
    <w:p w:rsidR="00892714" w:rsidRPr="00753E57" w:rsidRDefault="00892714" w:rsidP="0089271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892714" w:rsidRDefault="00892714" w:rsidP="00892714">
      <w:pPr>
        <w:spacing w:line="240" w:lineRule="auto"/>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E04766" w:rsidRDefault="00892714" w:rsidP="0089271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92714" w:rsidRPr="00DE76D4" w:rsidRDefault="00892714" w:rsidP="00892714">
      <w:pPr>
        <w:tabs>
          <w:tab w:val="left" w:pos="390"/>
        </w:tabs>
        <w:spacing w:line="240" w:lineRule="auto"/>
        <w:rPr>
          <w:rFonts w:ascii="Tahoma" w:eastAsia="Calibri" w:hAnsi="Tahoma" w:cs="Tahoma"/>
          <w:b/>
          <w:color w:val="000000"/>
          <w:sz w:val="20"/>
          <w:szCs w:val="20"/>
        </w:rPr>
      </w:pPr>
    </w:p>
    <w:p w:rsidR="00892714" w:rsidRDefault="00892714" w:rsidP="0089271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892714" w:rsidRPr="00365771" w:rsidRDefault="00892714" w:rsidP="0089271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892714" w:rsidRDefault="00892714" w:rsidP="0089271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892714" w:rsidRPr="00DE76D4" w:rsidRDefault="00892714" w:rsidP="00892714">
      <w:pPr>
        <w:tabs>
          <w:tab w:val="left" w:pos="390"/>
        </w:tabs>
        <w:spacing w:line="240" w:lineRule="auto"/>
        <w:jc w:val="both"/>
        <w:rPr>
          <w:rFonts w:ascii="Tahoma" w:eastAsia="Calibri" w:hAnsi="Tahoma" w:cs="Tahoma"/>
          <w:color w:val="000000"/>
          <w:sz w:val="20"/>
          <w:szCs w:val="20"/>
        </w:rPr>
      </w:pPr>
    </w:p>
    <w:p w:rsidR="00892714" w:rsidRDefault="00892714" w:rsidP="0089271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892714" w:rsidRPr="00DE76D4" w:rsidRDefault="00892714" w:rsidP="00892714">
      <w:pPr>
        <w:suppressAutoHyphens/>
        <w:spacing w:before="280" w:after="280" w:line="240" w:lineRule="auto"/>
        <w:ind w:left="360"/>
        <w:jc w:val="both"/>
        <w:rPr>
          <w:rFonts w:ascii="Tahoma" w:eastAsia="Times New Roman" w:hAnsi="Tahoma" w:cs="Tahoma"/>
          <w:color w:val="000000"/>
          <w:sz w:val="20"/>
          <w:szCs w:val="20"/>
          <w:lang w:eastAsia="ar-SA"/>
        </w:rPr>
      </w:pPr>
    </w:p>
    <w:p w:rsidR="00892714" w:rsidRPr="00DE76D4" w:rsidRDefault="00892714" w:rsidP="0089271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92714" w:rsidRPr="00DE76D4" w:rsidRDefault="00892714" w:rsidP="00892714">
      <w:pPr>
        <w:suppressAutoHyphens/>
        <w:spacing w:before="280" w:after="280" w:line="240" w:lineRule="auto"/>
        <w:ind w:left="360"/>
        <w:jc w:val="both"/>
        <w:rPr>
          <w:rFonts w:ascii="Tahoma" w:eastAsia="Times New Roman" w:hAnsi="Tahoma" w:cs="Tahoma"/>
          <w:b/>
          <w:i/>
          <w:color w:val="000000"/>
          <w:sz w:val="20"/>
          <w:szCs w:val="20"/>
          <w:lang w:eastAsia="ar-SA"/>
        </w:rPr>
      </w:pPr>
    </w:p>
    <w:p w:rsidR="00892714" w:rsidRPr="00DE76D4" w:rsidRDefault="00892714" w:rsidP="0089271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892714" w:rsidRPr="00DE76D4" w:rsidRDefault="00892714" w:rsidP="00892714">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892714" w:rsidRPr="00DE76D4" w:rsidRDefault="00892714" w:rsidP="00892714">
      <w:pPr>
        <w:suppressAutoHyphens/>
        <w:spacing w:before="280" w:after="280" w:line="240" w:lineRule="auto"/>
        <w:jc w:val="both"/>
        <w:rPr>
          <w:rFonts w:ascii="Tahoma" w:eastAsia="Times New Roman" w:hAnsi="Tahoma" w:cs="Tahoma"/>
          <w:i/>
          <w:color w:val="000000"/>
          <w:sz w:val="20"/>
          <w:szCs w:val="20"/>
          <w:lang w:eastAsia="ar-SA"/>
        </w:rPr>
      </w:pPr>
    </w:p>
    <w:p w:rsidR="00892714" w:rsidRPr="00DE76D4" w:rsidRDefault="00892714" w:rsidP="00892714">
      <w:pPr>
        <w:suppressAutoHyphens/>
        <w:spacing w:before="280" w:after="280" w:line="240" w:lineRule="auto"/>
        <w:jc w:val="both"/>
        <w:rPr>
          <w:rFonts w:ascii="Tahoma" w:eastAsia="Times New Roman" w:hAnsi="Tahoma" w:cs="Tahoma"/>
          <w:i/>
          <w:color w:val="000000"/>
          <w:sz w:val="20"/>
          <w:szCs w:val="20"/>
          <w:lang w:eastAsia="ar-SA"/>
        </w:rPr>
      </w:pPr>
    </w:p>
    <w:p w:rsidR="00892714" w:rsidRPr="00DE76D4" w:rsidRDefault="00892714" w:rsidP="00892714">
      <w:pPr>
        <w:spacing w:line="240" w:lineRule="auto"/>
        <w:rPr>
          <w:rFonts w:ascii="Tahoma" w:eastAsia="Calibri" w:hAnsi="Tahoma" w:cs="Tahoma"/>
          <w:b/>
          <w:color w:val="000000"/>
          <w:sz w:val="20"/>
          <w:szCs w:val="20"/>
        </w:rPr>
      </w:pPr>
    </w:p>
    <w:p w:rsidR="00892714" w:rsidRPr="00DE76D4" w:rsidRDefault="00892714" w:rsidP="00892714">
      <w:pPr>
        <w:spacing w:line="240" w:lineRule="auto"/>
        <w:jc w:val="center"/>
        <w:rPr>
          <w:rFonts w:ascii="Tahoma" w:eastAsia="Calibri" w:hAnsi="Tahoma" w:cs="Tahoma"/>
          <w:b/>
          <w:color w:val="000000"/>
          <w:sz w:val="20"/>
          <w:szCs w:val="20"/>
        </w:rPr>
      </w:pPr>
    </w:p>
    <w:p w:rsidR="00892714" w:rsidRDefault="00892714" w:rsidP="00892714">
      <w:pPr>
        <w:spacing w:line="240" w:lineRule="auto"/>
        <w:jc w:val="center"/>
        <w:rPr>
          <w:rFonts w:ascii="Tahoma" w:eastAsia="Calibri" w:hAnsi="Tahoma" w:cs="Tahoma"/>
          <w:b/>
          <w:color w:val="000000"/>
          <w:sz w:val="20"/>
          <w:szCs w:val="20"/>
        </w:rPr>
      </w:pPr>
    </w:p>
    <w:p w:rsidR="00892714" w:rsidRDefault="00892714" w:rsidP="00892714">
      <w:pPr>
        <w:spacing w:line="240" w:lineRule="auto"/>
        <w:jc w:val="center"/>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i/>
          <w:color w:val="000000"/>
          <w:sz w:val="20"/>
          <w:szCs w:val="20"/>
        </w:rPr>
      </w:pPr>
    </w:p>
    <w:p w:rsidR="00892714" w:rsidRPr="00753E57" w:rsidRDefault="00892714" w:rsidP="0089271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892714" w:rsidRDefault="00892714" w:rsidP="00892714">
      <w:pPr>
        <w:spacing w:line="240" w:lineRule="auto"/>
        <w:rPr>
          <w:rFonts w:ascii="Tahoma" w:eastAsia="Calibri" w:hAnsi="Tahoma" w:cs="Tahoma"/>
          <w:b/>
          <w:color w:val="000000"/>
          <w:sz w:val="20"/>
          <w:szCs w:val="20"/>
        </w:rPr>
      </w:pPr>
    </w:p>
    <w:p w:rsidR="00892714" w:rsidRDefault="00892714" w:rsidP="0089271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E04766" w:rsidRDefault="00892714" w:rsidP="0089271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92714" w:rsidRPr="00DE76D4" w:rsidRDefault="00892714" w:rsidP="00892714">
      <w:pPr>
        <w:tabs>
          <w:tab w:val="left" w:pos="390"/>
        </w:tabs>
        <w:spacing w:line="240" w:lineRule="auto"/>
        <w:rPr>
          <w:rFonts w:ascii="Tahoma" w:eastAsia="Calibri" w:hAnsi="Tahoma" w:cs="Tahoma"/>
          <w:b/>
          <w:color w:val="000000"/>
          <w:sz w:val="20"/>
          <w:szCs w:val="20"/>
        </w:rPr>
      </w:pPr>
    </w:p>
    <w:p w:rsidR="00892714" w:rsidRPr="003D54FA" w:rsidRDefault="00892714" w:rsidP="0089271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892714" w:rsidRPr="003D54FA" w:rsidRDefault="00892714" w:rsidP="0089271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892714" w:rsidRPr="003D54FA" w:rsidRDefault="00892714" w:rsidP="0089271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892714" w:rsidRPr="003D54FA" w:rsidRDefault="00892714" w:rsidP="00892714">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1. Oświadczam, że nie podlegam wykluczeniu z postępowania na podstawie  art. 24 ust. 1 pkt 12-33 ustawy Pzp.</w:t>
      </w:r>
    </w:p>
    <w:p w:rsidR="00892714" w:rsidRPr="003D54FA" w:rsidRDefault="00892714" w:rsidP="00892714">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Pzp, w punktach określonych w specyfikacji istotnych warunków zamówienia.</w:t>
      </w:r>
    </w:p>
    <w:p w:rsidR="00892714" w:rsidRPr="00EF01D9" w:rsidRDefault="00892714" w:rsidP="00892714">
      <w:pPr>
        <w:tabs>
          <w:tab w:val="left" w:pos="390"/>
        </w:tabs>
        <w:spacing w:line="240" w:lineRule="auto"/>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Pzp </w:t>
      </w:r>
      <w:r w:rsidRPr="00EF01D9">
        <w:rPr>
          <w:rFonts w:ascii="Tahoma" w:hAnsi="Tahoma" w:cs="Tahoma"/>
          <w:i/>
          <w:color w:val="000000"/>
          <w:sz w:val="24"/>
          <w:szCs w:val="24"/>
          <w:vertAlign w:val="subscript"/>
        </w:rPr>
        <w:t>(podać mającą zastosowanie podstawę wykluczenia spośród wymienionych w art. 24 ust. 1 pkt 13-14, 16-20 lub 24 ust. 5 ustawy Pzp).</w:t>
      </w:r>
    </w:p>
    <w:p w:rsidR="00892714" w:rsidRPr="003D54FA" w:rsidRDefault="00892714" w:rsidP="00892714">
      <w:pPr>
        <w:tabs>
          <w:tab w:val="left" w:pos="390"/>
        </w:tabs>
        <w:jc w:val="both"/>
        <w:rPr>
          <w:rFonts w:ascii="Tahoma" w:hAnsi="Tahoma" w:cs="Tahoma"/>
          <w:color w:val="000000"/>
        </w:rPr>
      </w:pPr>
      <w:r w:rsidRPr="003D54FA">
        <w:rPr>
          <w:rFonts w:ascii="Tahoma" w:hAnsi="Tahoma" w:cs="Tahoma"/>
          <w:color w:val="000000"/>
        </w:rPr>
        <w:t>Jednocześnie oświadczam, że w związku z ww. okolicznością na podstawie                        art. 24  ust. 8 ustawy Pzp podjąłem następujące środki naprawcze:</w:t>
      </w:r>
    </w:p>
    <w:p w:rsidR="00892714" w:rsidRPr="003D54FA" w:rsidRDefault="00892714" w:rsidP="00892714">
      <w:pPr>
        <w:tabs>
          <w:tab w:val="left" w:pos="390"/>
        </w:tabs>
        <w:spacing w:line="240" w:lineRule="auto"/>
        <w:jc w:val="both"/>
        <w:rPr>
          <w:rFonts w:ascii="Tahoma" w:hAnsi="Tahoma" w:cs="Tahoma"/>
          <w:color w:val="000000"/>
        </w:rPr>
      </w:pPr>
      <w:r w:rsidRPr="003D54FA">
        <w:rPr>
          <w:rFonts w:ascii="Tahoma" w:hAnsi="Tahoma" w:cs="Tahoma"/>
          <w:color w:val="000000"/>
        </w:rPr>
        <w:t>.........................................................................................................................</w:t>
      </w:r>
    </w:p>
    <w:p w:rsidR="00892714" w:rsidRPr="003D54FA" w:rsidRDefault="00892714" w:rsidP="0089271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892714" w:rsidRPr="00EF01D9" w:rsidRDefault="00892714" w:rsidP="00892714">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892714" w:rsidRPr="00EF01D9" w:rsidRDefault="00892714" w:rsidP="00892714">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892714" w:rsidRDefault="00892714" w:rsidP="0089271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92714" w:rsidRDefault="00892714" w:rsidP="0089271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892714" w:rsidRPr="00C3447F" w:rsidRDefault="00892714" w:rsidP="0089271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892714" w:rsidRPr="00C3447F" w:rsidRDefault="00892714" w:rsidP="00892714">
      <w:pPr>
        <w:suppressAutoHyphens/>
        <w:spacing w:after="0" w:line="240" w:lineRule="auto"/>
        <w:rPr>
          <w:rFonts w:ascii="Tahoma" w:eastAsia="Times New Roman" w:hAnsi="Tahoma" w:cs="Tahoma"/>
          <w:b/>
          <w:i/>
          <w:color w:val="000000"/>
          <w:sz w:val="16"/>
          <w:szCs w:val="16"/>
          <w:lang w:eastAsia="ar-SA"/>
        </w:rPr>
      </w:pPr>
    </w:p>
    <w:p w:rsidR="00892714" w:rsidRPr="00C3447F" w:rsidRDefault="00892714" w:rsidP="0089271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892714" w:rsidRDefault="00892714" w:rsidP="00892714">
      <w:pPr>
        <w:suppressAutoHyphens/>
        <w:spacing w:after="0" w:line="240" w:lineRule="auto"/>
        <w:ind w:left="357"/>
        <w:jc w:val="right"/>
        <w:rPr>
          <w:rFonts w:ascii="Tahoma" w:eastAsia="Times New Roman" w:hAnsi="Tahoma" w:cs="Tahoma"/>
          <w:i/>
          <w:sz w:val="20"/>
          <w:szCs w:val="20"/>
          <w:lang w:eastAsia="ar-SA"/>
        </w:rPr>
      </w:pPr>
    </w:p>
    <w:p w:rsidR="00892714" w:rsidRPr="00EF01D9" w:rsidRDefault="00892714" w:rsidP="00892714">
      <w:pPr>
        <w:suppressAutoHyphens/>
        <w:spacing w:after="0" w:line="240" w:lineRule="auto"/>
        <w:ind w:left="357"/>
        <w:jc w:val="right"/>
        <w:rPr>
          <w:rFonts w:ascii="Tahoma" w:eastAsia="Times New Roman" w:hAnsi="Tahoma" w:cs="Tahoma"/>
          <w:i/>
          <w:sz w:val="20"/>
          <w:szCs w:val="20"/>
          <w:lang w:eastAsia="ar-SA"/>
        </w:rPr>
      </w:pPr>
    </w:p>
    <w:p w:rsidR="00892714" w:rsidRPr="00D80F73" w:rsidRDefault="00892714" w:rsidP="00892714">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w:t>
      </w:r>
    </w:p>
    <w:p w:rsidR="00892714" w:rsidRDefault="00892714" w:rsidP="00892714">
      <w:pPr>
        <w:spacing w:line="260" w:lineRule="atLeast"/>
        <w:rPr>
          <w:rFonts w:ascii="Tahoma" w:eastAsia="Calibri" w:hAnsi="Tahoma" w:cs="Tahoma"/>
          <w:i/>
          <w:sz w:val="20"/>
          <w:szCs w:val="20"/>
        </w:rPr>
      </w:pPr>
    </w:p>
    <w:p w:rsidR="00925400" w:rsidRPr="00753E57" w:rsidRDefault="00925400" w:rsidP="00925400">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lastRenderedPageBreak/>
        <w:t>Załącznik n</w:t>
      </w:r>
      <w:r>
        <w:rPr>
          <w:rFonts w:ascii="Tahoma" w:eastAsia="Calibri" w:hAnsi="Tahoma" w:cs="Tahoma"/>
          <w:i/>
          <w:color w:val="000000"/>
          <w:sz w:val="20"/>
          <w:szCs w:val="20"/>
        </w:rPr>
        <w:t xml:space="preserve">r 3 </w:t>
      </w:r>
      <w:r w:rsidRPr="00753E57">
        <w:rPr>
          <w:rFonts w:ascii="Tahoma" w:eastAsia="Calibri" w:hAnsi="Tahoma" w:cs="Tahoma"/>
          <w:i/>
          <w:color w:val="000000"/>
          <w:sz w:val="20"/>
          <w:szCs w:val="20"/>
        </w:rPr>
        <w:t>do oferty</w:t>
      </w:r>
    </w:p>
    <w:p w:rsidR="00925400" w:rsidRPr="00DE76D4" w:rsidRDefault="00925400" w:rsidP="00925400">
      <w:pPr>
        <w:spacing w:line="260" w:lineRule="atLeast"/>
        <w:rPr>
          <w:rFonts w:ascii="Tahoma" w:eastAsia="Calibri" w:hAnsi="Tahoma" w:cs="Tahoma"/>
          <w:b/>
          <w:sz w:val="20"/>
          <w:szCs w:val="20"/>
        </w:rPr>
      </w:pPr>
    </w:p>
    <w:p w:rsidR="00925400" w:rsidRPr="00961069" w:rsidRDefault="00925400" w:rsidP="00925400">
      <w:pPr>
        <w:spacing w:line="260" w:lineRule="atLeast"/>
        <w:ind w:left="397"/>
        <w:jc w:val="center"/>
        <w:rPr>
          <w:rFonts w:asciiTheme="majorHAnsi" w:eastAsia="Calibri" w:hAnsiTheme="majorHAnsi" w:cstheme="minorHAnsi"/>
          <w:b/>
          <w:sz w:val="28"/>
          <w:szCs w:val="28"/>
        </w:rPr>
      </w:pPr>
      <w:r w:rsidRPr="00961069">
        <w:rPr>
          <w:rFonts w:asciiTheme="majorHAnsi" w:eastAsia="Calibri" w:hAnsiTheme="majorHAnsi" w:cstheme="minorHAnsi"/>
          <w:b/>
          <w:sz w:val="28"/>
          <w:szCs w:val="28"/>
        </w:rPr>
        <w:t xml:space="preserve">FORMULARZ   NR </w:t>
      </w:r>
      <w:r>
        <w:rPr>
          <w:rFonts w:asciiTheme="majorHAnsi" w:eastAsia="Calibri" w:hAnsiTheme="majorHAnsi" w:cstheme="minorHAnsi"/>
          <w:b/>
          <w:sz w:val="28"/>
          <w:szCs w:val="28"/>
        </w:rPr>
        <w:t>1</w:t>
      </w:r>
    </w:p>
    <w:p w:rsidR="00925400" w:rsidRPr="00961069" w:rsidRDefault="00925400" w:rsidP="00925400">
      <w:pPr>
        <w:spacing w:line="260" w:lineRule="atLeast"/>
        <w:ind w:left="397"/>
        <w:jc w:val="center"/>
        <w:rPr>
          <w:rFonts w:asciiTheme="majorHAnsi" w:eastAsia="Calibri" w:hAnsiTheme="majorHAnsi" w:cstheme="minorHAnsi"/>
          <w:b/>
          <w:sz w:val="28"/>
          <w:szCs w:val="28"/>
        </w:rPr>
      </w:pPr>
      <w:r w:rsidRPr="00961069">
        <w:rPr>
          <w:rFonts w:asciiTheme="majorHAnsi" w:eastAsia="Calibri" w:hAnsiTheme="majorHAnsi" w:cstheme="minorHAnsi"/>
          <w:b/>
          <w:sz w:val="28"/>
          <w:szCs w:val="28"/>
        </w:rPr>
        <w:t xml:space="preserve">Doświadczenie Wykonawcy </w:t>
      </w:r>
    </w:p>
    <w:p w:rsidR="00925400" w:rsidRPr="00961069" w:rsidRDefault="00925400" w:rsidP="00925400">
      <w:pPr>
        <w:rPr>
          <w:rFonts w:asciiTheme="majorHAnsi" w:eastAsia="Calibri" w:hAnsiTheme="majorHAnsi" w:cstheme="minorHAnsi"/>
        </w:rPr>
      </w:pPr>
    </w:p>
    <w:tbl>
      <w:tblPr>
        <w:tblStyle w:val="Tabela-Siatka"/>
        <w:tblW w:w="0" w:type="auto"/>
        <w:tblLook w:val="01E0" w:firstRow="1" w:lastRow="1" w:firstColumn="1" w:lastColumn="1" w:noHBand="0" w:noVBand="0"/>
      </w:tblPr>
      <w:tblGrid>
        <w:gridCol w:w="639"/>
        <w:gridCol w:w="2599"/>
        <w:gridCol w:w="2069"/>
        <w:gridCol w:w="3732"/>
      </w:tblGrid>
      <w:tr w:rsidR="00925400" w:rsidRPr="00961069" w:rsidTr="004B4B1B">
        <w:trPr>
          <w:trHeight w:val="2690"/>
        </w:trPr>
        <w:tc>
          <w:tcPr>
            <w:tcW w:w="639"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Lp.</w:t>
            </w:r>
          </w:p>
        </w:tc>
        <w:tc>
          <w:tcPr>
            <w:tcW w:w="2599"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Rodzaj i wartość najważniejszych robót</w:t>
            </w:r>
          </w:p>
          <w:p w:rsidR="00925400" w:rsidRPr="00961069" w:rsidRDefault="00925400" w:rsidP="004B4B1B">
            <w:pPr>
              <w:tabs>
                <w:tab w:val="center" w:pos="4536"/>
                <w:tab w:val="right" w:pos="9072"/>
              </w:tabs>
              <w:rPr>
                <w:rFonts w:asciiTheme="majorHAnsi" w:hAnsiTheme="majorHAnsi" w:cstheme="minorHAnsi"/>
                <w:b/>
                <w:lang w:eastAsia="pl-PL"/>
              </w:rPr>
            </w:pPr>
          </w:p>
        </w:tc>
        <w:tc>
          <w:tcPr>
            <w:tcW w:w="2069"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Data i miejsce wykonania</w:t>
            </w:r>
          </w:p>
        </w:tc>
        <w:tc>
          <w:tcPr>
            <w:tcW w:w="3732" w:type="dxa"/>
            <w:tcBorders>
              <w:top w:val="single" w:sz="4" w:space="0" w:color="auto"/>
              <w:left w:val="single" w:sz="4" w:space="0" w:color="auto"/>
              <w:bottom w:val="single" w:sz="4" w:space="0" w:color="auto"/>
              <w:right w:val="single" w:sz="4" w:space="0" w:color="auto"/>
            </w:tcBorders>
            <w:vAlign w:val="center"/>
          </w:tcPr>
          <w:p w:rsidR="00925400" w:rsidRPr="0068414F" w:rsidRDefault="00925400" w:rsidP="004B4B1B">
            <w:pPr>
              <w:tabs>
                <w:tab w:val="left" w:pos="340"/>
                <w:tab w:val="left" w:pos="1713"/>
              </w:tabs>
              <w:suppressAutoHyphens/>
              <w:spacing w:after="0" w:line="240" w:lineRule="auto"/>
              <w:jc w:val="center"/>
              <w:rPr>
                <w:rFonts w:asciiTheme="majorHAnsi" w:eastAsia="Arial Unicode MS" w:hAnsiTheme="majorHAnsi" w:cstheme="minorHAnsi"/>
                <w:b/>
                <w:color w:val="000000"/>
                <w:lang w:eastAsia="pl-PL"/>
              </w:rPr>
            </w:pPr>
            <w:r>
              <w:rPr>
                <w:rFonts w:asciiTheme="majorHAnsi" w:eastAsia="Arial Unicode MS" w:hAnsiTheme="majorHAnsi" w:cstheme="minorHAnsi"/>
                <w:b/>
                <w:color w:val="000000"/>
                <w:lang w:eastAsia="pl-PL"/>
              </w:rPr>
              <w:t>2</w:t>
            </w:r>
            <w:r w:rsidRPr="0068414F">
              <w:rPr>
                <w:rFonts w:asciiTheme="majorHAnsi" w:eastAsia="Arial Unicode MS" w:hAnsiTheme="majorHAnsi" w:cstheme="minorHAnsi"/>
                <w:b/>
                <w:color w:val="000000"/>
                <w:lang w:eastAsia="pl-PL"/>
              </w:rPr>
              <w:t xml:space="preserve"> zadani</w:t>
            </w:r>
            <w:r>
              <w:rPr>
                <w:rFonts w:asciiTheme="majorHAnsi" w:eastAsia="Arial Unicode MS" w:hAnsiTheme="majorHAnsi" w:cstheme="minorHAnsi"/>
                <w:b/>
                <w:color w:val="000000"/>
                <w:lang w:eastAsia="pl-PL"/>
              </w:rPr>
              <w:t>a</w:t>
            </w:r>
            <w:r w:rsidRPr="0068414F">
              <w:rPr>
                <w:rFonts w:asciiTheme="majorHAnsi" w:eastAsia="Arial Unicode MS" w:hAnsiTheme="majorHAnsi" w:cstheme="minorHAnsi"/>
                <w:b/>
                <w:color w:val="000000"/>
                <w:lang w:eastAsia="pl-PL"/>
              </w:rPr>
              <w:t xml:space="preserve"> </w:t>
            </w:r>
          </w:p>
          <w:p w:rsidR="00925400" w:rsidRPr="0068414F" w:rsidRDefault="00925400" w:rsidP="00925400">
            <w:pPr>
              <w:tabs>
                <w:tab w:val="left" w:pos="340"/>
                <w:tab w:val="left" w:pos="1713"/>
              </w:tabs>
              <w:suppressAutoHyphens/>
              <w:spacing w:after="0" w:line="240" w:lineRule="auto"/>
              <w:jc w:val="center"/>
              <w:rPr>
                <w:rFonts w:asciiTheme="majorHAnsi" w:eastAsia="Calibri" w:hAnsiTheme="majorHAnsi" w:cstheme="minorHAnsi"/>
                <w:b/>
                <w:color w:val="000000"/>
                <w:vertAlign w:val="superscript"/>
                <w:lang w:eastAsia="pl-PL"/>
              </w:rPr>
            </w:pPr>
            <w:r>
              <w:rPr>
                <w:rFonts w:asciiTheme="majorHAnsi" w:eastAsia="Arial Unicode MS" w:hAnsiTheme="majorHAnsi" w:cstheme="minorHAnsi"/>
                <w:b/>
                <w:color w:val="000000"/>
                <w:lang w:eastAsia="pl-PL"/>
              </w:rPr>
              <w:t>p</w:t>
            </w:r>
            <w:r w:rsidRPr="0068414F">
              <w:rPr>
                <w:rFonts w:asciiTheme="majorHAnsi" w:eastAsia="Arial Unicode MS" w:hAnsiTheme="majorHAnsi" w:cstheme="minorHAnsi"/>
                <w:b/>
                <w:color w:val="000000"/>
                <w:lang w:eastAsia="pl-PL"/>
              </w:rPr>
              <w:t>olegające</w:t>
            </w:r>
            <w:r>
              <w:rPr>
                <w:rFonts w:asciiTheme="majorHAnsi" w:eastAsia="Arial Unicode MS" w:hAnsiTheme="majorHAnsi" w:cstheme="minorHAnsi"/>
                <w:b/>
                <w:color w:val="000000"/>
                <w:lang w:eastAsia="pl-PL"/>
              </w:rPr>
              <w:t xml:space="preserve"> </w:t>
            </w:r>
            <w:r w:rsidRPr="0068414F">
              <w:rPr>
                <w:rFonts w:asciiTheme="majorHAnsi" w:eastAsia="Arial Unicode MS" w:hAnsiTheme="majorHAnsi" w:cstheme="minorHAnsi"/>
                <w:b/>
                <w:color w:val="000000"/>
                <w:lang w:eastAsia="pl-PL"/>
              </w:rPr>
              <w:t xml:space="preserve"> na wykonaniu remontu cząstkowego nawierzchni bitumicznych</w:t>
            </w:r>
            <w:r>
              <w:rPr>
                <w:rFonts w:asciiTheme="majorHAnsi" w:eastAsia="Arial Unicode MS" w:hAnsiTheme="majorHAnsi" w:cstheme="minorHAnsi"/>
                <w:b/>
                <w:color w:val="000000"/>
                <w:lang w:eastAsia="pl-PL"/>
              </w:rPr>
              <w:t xml:space="preserve"> </w:t>
            </w:r>
          </w:p>
          <w:p w:rsidR="00925400" w:rsidRPr="0068414F" w:rsidRDefault="00925400" w:rsidP="00925400">
            <w:pPr>
              <w:tabs>
                <w:tab w:val="left" w:pos="340"/>
                <w:tab w:val="left" w:pos="1713"/>
              </w:tabs>
              <w:suppressAutoHyphens/>
              <w:spacing w:after="0" w:line="240" w:lineRule="auto"/>
              <w:jc w:val="center"/>
              <w:rPr>
                <w:rFonts w:asciiTheme="majorHAnsi" w:eastAsia="Calibri" w:hAnsiTheme="majorHAnsi" w:cstheme="minorHAnsi"/>
                <w:b/>
                <w:color w:val="000000"/>
                <w:vertAlign w:val="superscript"/>
                <w:lang w:eastAsia="pl-PL"/>
              </w:rPr>
            </w:pPr>
          </w:p>
        </w:tc>
      </w:tr>
      <w:tr w:rsidR="00925400" w:rsidRPr="00961069" w:rsidTr="004B4B1B">
        <w:trPr>
          <w:trHeight w:hRule="exact" w:val="996"/>
        </w:trPr>
        <w:tc>
          <w:tcPr>
            <w:tcW w:w="639" w:type="dxa"/>
            <w:tcBorders>
              <w:top w:val="single" w:sz="4" w:space="0" w:color="auto"/>
              <w:left w:val="single" w:sz="4" w:space="0" w:color="auto"/>
              <w:bottom w:val="single" w:sz="4" w:space="0" w:color="auto"/>
              <w:right w:val="single" w:sz="4" w:space="0" w:color="auto"/>
            </w:tcBorders>
            <w:vAlign w:val="center"/>
            <w:hideMark/>
          </w:tcPr>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1.</w:t>
            </w:r>
          </w:p>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p>
        </w:tc>
        <w:tc>
          <w:tcPr>
            <w:tcW w:w="2599" w:type="dxa"/>
            <w:tcBorders>
              <w:top w:val="single" w:sz="4" w:space="0" w:color="auto"/>
              <w:left w:val="single" w:sz="4" w:space="0" w:color="auto"/>
              <w:bottom w:val="single" w:sz="4" w:space="0" w:color="auto"/>
              <w:right w:val="single" w:sz="4" w:space="0" w:color="auto"/>
            </w:tcBorders>
            <w:hideMark/>
          </w:tcPr>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rsidR="00925400" w:rsidRPr="00961069" w:rsidRDefault="00925400" w:rsidP="004B4B1B">
            <w:pPr>
              <w:tabs>
                <w:tab w:val="center" w:pos="4536"/>
                <w:tab w:val="right" w:pos="9072"/>
              </w:tabs>
              <w:jc w:val="center"/>
              <w:rPr>
                <w:rFonts w:asciiTheme="majorHAnsi" w:hAnsiTheme="majorHAnsi"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rPr>
                <w:rFonts w:asciiTheme="majorHAnsi" w:hAnsiTheme="majorHAnsi" w:cstheme="minorHAnsi"/>
                <w:lang w:eastAsia="pl-PL"/>
              </w:rPr>
            </w:pPr>
          </w:p>
        </w:tc>
      </w:tr>
      <w:tr w:rsidR="00925400" w:rsidRPr="00961069" w:rsidTr="004B4B1B">
        <w:trPr>
          <w:trHeight w:hRule="exact" w:val="996"/>
        </w:trPr>
        <w:tc>
          <w:tcPr>
            <w:tcW w:w="639"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2.</w:t>
            </w:r>
          </w:p>
        </w:tc>
        <w:tc>
          <w:tcPr>
            <w:tcW w:w="2599"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p>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rPr>
                <w:rFonts w:asciiTheme="majorHAnsi" w:hAnsiTheme="majorHAnsi" w:cstheme="minorHAnsi"/>
                <w:lang w:eastAsia="pl-PL"/>
              </w:rPr>
            </w:pPr>
          </w:p>
        </w:tc>
      </w:tr>
      <w:tr w:rsidR="00925400" w:rsidRPr="00961069" w:rsidTr="004B4B1B">
        <w:trPr>
          <w:trHeight w:hRule="exact" w:val="851"/>
        </w:trPr>
        <w:tc>
          <w:tcPr>
            <w:tcW w:w="639"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3.</w:t>
            </w:r>
          </w:p>
        </w:tc>
        <w:tc>
          <w:tcPr>
            <w:tcW w:w="2599"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left" w:pos="1713"/>
                <w:tab w:val="center" w:pos="4536"/>
                <w:tab w:val="right" w:pos="9072"/>
              </w:tabs>
              <w:suppressAutoHyphens/>
              <w:spacing w:after="0" w:line="240" w:lineRule="auto"/>
              <w:rPr>
                <w:rFonts w:asciiTheme="majorHAnsi" w:hAnsiTheme="majorHAnsi" w:cstheme="minorHAnsi"/>
                <w:lang w:eastAsia="pl-PL"/>
              </w:rPr>
            </w:pPr>
          </w:p>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rPr>
                <w:rFonts w:asciiTheme="majorHAnsi" w:hAnsiTheme="majorHAnsi" w:cstheme="minorHAnsi"/>
                <w:lang w:eastAsia="pl-PL"/>
              </w:rPr>
            </w:pPr>
          </w:p>
        </w:tc>
      </w:tr>
    </w:tbl>
    <w:p w:rsidR="00925400" w:rsidRPr="00A71EC0" w:rsidRDefault="00925400" w:rsidP="00925400">
      <w:pPr>
        <w:rPr>
          <w:rFonts w:asciiTheme="majorHAnsi" w:eastAsia="Calibri" w:hAnsiTheme="majorHAnsi" w:cstheme="minorHAnsi"/>
          <w:sz w:val="20"/>
          <w:szCs w:val="20"/>
        </w:rPr>
      </w:pPr>
    </w:p>
    <w:p w:rsidR="00925400" w:rsidRPr="00A71EC0" w:rsidRDefault="00925400" w:rsidP="00925400">
      <w:pPr>
        <w:pStyle w:val="Akapitzlist"/>
        <w:numPr>
          <w:ilvl w:val="6"/>
          <w:numId w:val="2"/>
        </w:numPr>
        <w:tabs>
          <w:tab w:val="clear" w:pos="5040"/>
          <w:tab w:val="right" w:leader="underscore" w:pos="9072"/>
        </w:tabs>
        <w:spacing w:before="120"/>
        <w:ind w:left="426"/>
        <w:jc w:val="both"/>
        <w:rPr>
          <w:rFonts w:asciiTheme="majorHAnsi" w:hAnsiTheme="majorHAnsi" w:cstheme="minorHAnsi"/>
          <w:sz w:val="20"/>
          <w:szCs w:val="20"/>
        </w:rPr>
      </w:pPr>
      <w:r w:rsidRPr="00A71EC0">
        <w:rPr>
          <w:rFonts w:asciiTheme="majorHAnsi" w:hAnsiTheme="majorHAnsi" w:cstheme="minorHAnsi"/>
          <w:sz w:val="20"/>
          <w:szCs w:val="20"/>
        </w:rPr>
        <w:t xml:space="preserve">Należy załączyć dowody dotyczące najważniejszych </w:t>
      </w:r>
      <w:r>
        <w:rPr>
          <w:rFonts w:asciiTheme="majorHAnsi" w:hAnsiTheme="majorHAnsi" w:cstheme="minorHAnsi"/>
          <w:sz w:val="20"/>
          <w:szCs w:val="20"/>
        </w:rPr>
        <w:t>robót  określających czy roboty</w:t>
      </w:r>
      <w:r w:rsidRPr="00A71EC0">
        <w:rPr>
          <w:rFonts w:asciiTheme="majorHAnsi" w:hAnsiTheme="majorHAnsi" w:cstheme="minorHAnsi"/>
          <w:sz w:val="20"/>
          <w:szCs w:val="20"/>
        </w:rPr>
        <w:t xml:space="preserve"> te zostały wykonane w sposób należyty wskazującyc</w:t>
      </w:r>
      <w:r>
        <w:rPr>
          <w:rFonts w:asciiTheme="majorHAnsi" w:hAnsiTheme="majorHAnsi" w:cstheme="minorHAnsi"/>
          <w:sz w:val="20"/>
          <w:szCs w:val="20"/>
        </w:rPr>
        <w:t>h, czy zostały wykonane zgodnie</w:t>
      </w:r>
      <w:r w:rsidRPr="00A71EC0">
        <w:rPr>
          <w:rFonts w:asciiTheme="majorHAnsi" w:hAnsiTheme="majorHAnsi" w:cstheme="minorHAnsi"/>
          <w:sz w:val="20"/>
          <w:szCs w:val="20"/>
        </w:rPr>
        <w:t xml:space="preserve"> z zasadami sztuki budowlanej i prawidłowo ukończone.</w:t>
      </w:r>
    </w:p>
    <w:p w:rsidR="00925400" w:rsidRPr="00961069" w:rsidRDefault="00925400" w:rsidP="00925400">
      <w:pPr>
        <w:tabs>
          <w:tab w:val="right" w:leader="underscore" w:pos="9072"/>
        </w:tabs>
        <w:spacing w:before="120"/>
        <w:jc w:val="both"/>
        <w:rPr>
          <w:rFonts w:asciiTheme="majorHAnsi" w:eastAsia="Calibri" w:hAnsiTheme="majorHAnsi" w:cstheme="minorHAnsi"/>
          <w:i/>
        </w:rPr>
      </w:pPr>
    </w:p>
    <w:p w:rsidR="00925400" w:rsidRPr="00961069" w:rsidRDefault="00925400" w:rsidP="00925400">
      <w:pPr>
        <w:tabs>
          <w:tab w:val="right" w:leader="underscore" w:pos="9072"/>
        </w:tabs>
        <w:spacing w:before="120"/>
        <w:jc w:val="both"/>
        <w:rPr>
          <w:rFonts w:asciiTheme="majorHAnsi" w:eastAsia="Calibri" w:hAnsiTheme="majorHAnsi" w:cstheme="minorHAnsi"/>
          <w:i/>
        </w:rPr>
      </w:pPr>
      <w:r w:rsidRPr="00961069">
        <w:rPr>
          <w:rFonts w:asciiTheme="majorHAnsi" w:eastAsia="Calibri" w:hAnsiTheme="majorHAnsi" w:cstheme="minorHAnsi"/>
          <w:i/>
        </w:rPr>
        <w:t xml:space="preserve">Wykonawca może polegać na wiedzy i doświadczeniu  innych podmiotów, niezależnie od charakteru prawnego łączących go z nimi stosunków. Wykonawca w takiej sytuacji </w:t>
      </w:r>
      <w:r w:rsidRPr="00961069">
        <w:rPr>
          <w:rFonts w:asciiTheme="majorHAnsi" w:eastAsia="Calibri" w:hAnsiTheme="majorHAnsi" w:cstheme="minorHAnsi"/>
          <w:b/>
          <w:i/>
          <w:u w:val="single"/>
        </w:rPr>
        <w:t>zobowiązany jest udowodnić zamawiającemu</w:t>
      </w:r>
      <w:r w:rsidRPr="00961069">
        <w:rPr>
          <w:rFonts w:asciiTheme="majorHAnsi" w:eastAsia="Calibri" w:hAnsiTheme="majorHAnsi" w:cstheme="minorHAnsi"/>
          <w:i/>
        </w:rPr>
        <w:t xml:space="preserve">, iż będzie dysponował zasobami niezbędnymi do realizacji zamówienia, w szczególności </w:t>
      </w:r>
      <w:r w:rsidRPr="00961069">
        <w:rPr>
          <w:rFonts w:asciiTheme="majorHAnsi" w:eastAsia="Calibri" w:hAnsiTheme="majorHAnsi" w:cstheme="minorHAnsi"/>
          <w:b/>
          <w:i/>
          <w:u w:val="single"/>
        </w:rPr>
        <w:t>przedstawiając w tym celu</w:t>
      </w:r>
      <w:r w:rsidRPr="00961069">
        <w:rPr>
          <w:rFonts w:asciiTheme="majorHAnsi" w:eastAsia="Calibri" w:hAnsiTheme="majorHAnsi" w:cstheme="minorHAnsi"/>
          <w:i/>
        </w:rPr>
        <w:t xml:space="preserve"> pisemne zobowiązanie tych podmiotów do oddania mu do dyspozycji niezbędnych zasobów na okres korzystania z nich przy wykonywaniu zamówienia</w:t>
      </w:r>
    </w:p>
    <w:p w:rsidR="00925400" w:rsidRPr="00961069" w:rsidRDefault="00925400" w:rsidP="00925400">
      <w:pPr>
        <w:tabs>
          <w:tab w:val="right" w:leader="underscore" w:pos="9072"/>
        </w:tabs>
        <w:spacing w:before="120"/>
        <w:jc w:val="both"/>
        <w:rPr>
          <w:rFonts w:asciiTheme="majorHAnsi" w:eastAsia="Calibri" w:hAnsiTheme="majorHAnsi" w:cstheme="minorHAnsi"/>
          <w:b/>
        </w:rPr>
      </w:pPr>
    </w:p>
    <w:p w:rsidR="00925400" w:rsidRPr="00961069" w:rsidRDefault="00925400" w:rsidP="00925400">
      <w:pPr>
        <w:spacing w:line="240" w:lineRule="auto"/>
        <w:rPr>
          <w:rFonts w:asciiTheme="majorHAnsi" w:eastAsia="Calibri" w:hAnsiTheme="majorHAnsi" w:cstheme="minorHAnsi"/>
          <w:b/>
          <w:i/>
        </w:rPr>
      </w:pPr>
      <w:r w:rsidRPr="00961069">
        <w:rPr>
          <w:rFonts w:asciiTheme="majorHAnsi" w:eastAsia="Calibri" w:hAnsiTheme="majorHAnsi" w:cstheme="minorHAnsi"/>
          <w:b/>
          <w:i/>
        </w:rPr>
        <w:t>Podpis Wykonawcy ……............................................................</w:t>
      </w:r>
    </w:p>
    <w:p w:rsidR="00925400" w:rsidRPr="00961069" w:rsidRDefault="00925400" w:rsidP="00925400">
      <w:pPr>
        <w:spacing w:line="240" w:lineRule="auto"/>
        <w:rPr>
          <w:rFonts w:asciiTheme="majorHAnsi" w:eastAsia="Calibri" w:hAnsiTheme="majorHAnsi" w:cstheme="minorHAnsi"/>
          <w:i/>
        </w:rPr>
      </w:pPr>
      <w:r w:rsidRPr="00961069">
        <w:rPr>
          <w:rFonts w:asciiTheme="majorHAnsi" w:eastAsia="Calibri" w:hAnsiTheme="majorHAnsi" w:cstheme="minorHAnsi"/>
          <w:i/>
        </w:rPr>
        <w:t>lub upoważnionego przedstawiciela Wykonawcy</w:t>
      </w:r>
    </w:p>
    <w:p w:rsidR="00925400" w:rsidRPr="00961069" w:rsidRDefault="00925400" w:rsidP="00925400">
      <w:pPr>
        <w:rPr>
          <w:rFonts w:asciiTheme="majorHAnsi" w:eastAsia="Calibri" w:hAnsiTheme="majorHAnsi" w:cstheme="minorHAnsi"/>
        </w:rPr>
      </w:pPr>
    </w:p>
    <w:p w:rsidR="00925400" w:rsidRPr="00961069" w:rsidRDefault="00925400" w:rsidP="00925400">
      <w:pPr>
        <w:suppressAutoHyphens/>
        <w:spacing w:before="280" w:after="280" w:line="240" w:lineRule="auto"/>
        <w:jc w:val="both"/>
        <w:rPr>
          <w:rFonts w:asciiTheme="majorHAnsi" w:eastAsia="Times New Roman" w:hAnsiTheme="majorHAnsi" w:cstheme="minorHAnsi"/>
          <w:i/>
          <w:color w:val="000000"/>
          <w:lang w:eastAsia="ar-SA"/>
        </w:rPr>
      </w:pPr>
    </w:p>
    <w:p w:rsidR="00925400" w:rsidRPr="00925400" w:rsidRDefault="00925400" w:rsidP="00925400">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lastRenderedPageBreak/>
        <w:t>Załącznik n</w:t>
      </w:r>
      <w:r>
        <w:rPr>
          <w:rFonts w:ascii="Tahoma" w:eastAsia="Calibri" w:hAnsi="Tahoma" w:cs="Tahoma"/>
          <w:i/>
          <w:color w:val="000000"/>
          <w:sz w:val="20"/>
          <w:szCs w:val="20"/>
        </w:rPr>
        <w:t xml:space="preserve">r 4 </w:t>
      </w:r>
      <w:r w:rsidRPr="00753E57">
        <w:rPr>
          <w:rFonts w:ascii="Tahoma" w:eastAsia="Calibri" w:hAnsi="Tahoma" w:cs="Tahoma"/>
          <w:i/>
          <w:color w:val="000000"/>
          <w:sz w:val="20"/>
          <w:szCs w:val="20"/>
        </w:rPr>
        <w:t>do oferty</w:t>
      </w:r>
    </w:p>
    <w:p w:rsidR="00925400" w:rsidRPr="00961069" w:rsidRDefault="00925400" w:rsidP="00925400">
      <w:pPr>
        <w:spacing w:line="260" w:lineRule="atLeast"/>
        <w:ind w:left="397"/>
        <w:jc w:val="center"/>
        <w:rPr>
          <w:rFonts w:asciiTheme="majorHAnsi" w:eastAsia="Calibri" w:hAnsiTheme="majorHAnsi" w:cstheme="minorHAnsi"/>
          <w:b/>
          <w:sz w:val="28"/>
          <w:szCs w:val="28"/>
        </w:rPr>
      </w:pPr>
    </w:p>
    <w:p w:rsidR="00925400" w:rsidRPr="00961069" w:rsidRDefault="00925400" w:rsidP="00925400">
      <w:pPr>
        <w:spacing w:line="260" w:lineRule="atLeast"/>
        <w:ind w:left="397"/>
        <w:jc w:val="center"/>
        <w:rPr>
          <w:rFonts w:asciiTheme="majorHAnsi" w:eastAsia="Calibri" w:hAnsiTheme="majorHAnsi" w:cstheme="minorHAnsi"/>
          <w:b/>
          <w:sz w:val="28"/>
          <w:szCs w:val="28"/>
        </w:rPr>
      </w:pPr>
      <w:r w:rsidRPr="00961069">
        <w:rPr>
          <w:rFonts w:asciiTheme="majorHAnsi" w:eastAsia="Calibri" w:hAnsiTheme="majorHAnsi" w:cstheme="minorHAnsi"/>
          <w:b/>
          <w:sz w:val="28"/>
          <w:szCs w:val="28"/>
        </w:rPr>
        <w:t xml:space="preserve">FORMULARZ   NR </w:t>
      </w:r>
      <w:r>
        <w:rPr>
          <w:rFonts w:asciiTheme="majorHAnsi" w:eastAsia="Calibri" w:hAnsiTheme="majorHAnsi" w:cstheme="minorHAnsi"/>
          <w:b/>
          <w:sz w:val="28"/>
          <w:szCs w:val="28"/>
        </w:rPr>
        <w:t>2</w:t>
      </w:r>
    </w:p>
    <w:p w:rsidR="00925400" w:rsidRPr="00961069" w:rsidRDefault="00925400" w:rsidP="00925400">
      <w:pPr>
        <w:spacing w:line="260" w:lineRule="atLeast"/>
        <w:ind w:left="397"/>
        <w:jc w:val="center"/>
        <w:rPr>
          <w:rFonts w:asciiTheme="majorHAnsi" w:eastAsia="Calibri" w:hAnsiTheme="majorHAnsi" w:cstheme="minorHAnsi"/>
          <w:b/>
          <w:sz w:val="28"/>
          <w:szCs w:val="28"/>
        </w:rPr>
      </w:pPr>
      <w:r w:rsidRPr="00961069">
        <w:rPr>
          <w:rFonts w:asciiTheme="majorHAnsi" w:eastAsia="Calibri" w:hAnsiTheme="majorHAnsi" w:cstheme="minorHAnsi"/>
          <w:b/>
          <w:sz w:val="28"/>
          <w:szCs w:val="28"/>
        </w:rPr>
        <w:t>Wykaz potencjału technicznego, maszyn, narzędzi i urządzeń</w:t>
      </w:r>
    </w:p>
    <w:p w:rsidR="00925400" w:rsidRPr="00961069" w:rsidRDefault="00925400" w:rsidP="00925400">
      <w:pPr>
        <w:rPr>
          <w:rFonts w:asciiTheme="majorHAnsi" w:eastAsia="Calibri" w:hAnsiTheme="majorHAnsi" w:cstheme="minorHAnsi"/>
        </w:rPr>
      </w:pPr>
    </w:p>
    <w:tbl>
      <w:tblPr>
        <w:tblStyle w:val="Tabela-Siatka"/>
        <w:tblW w:w="0" w:type="auto"/>
        <w:tblLook w:val="01E0" w:firstRow="1" w:lastRow="1" w:firstColumn="1" w:lastColumn="1" w:noHBand="0" w:noVBand="0"/>
      </w:tblPr>
      <w:tblGrid>
        <w:gridCol w:w="648"/>
        <w:gridCol w:w="3240"/>
        <w:gridCol w:w="2700"/>
        <w:gridCol w:w="2624"/>
      </w:tblGrid>
      <w:tr w:rsidR="00925400" w:rsidRPr="00961069" w:rsidTr="004B4B1B">
        <w:tc>
          <w:tcPr>
            <w:tcW w:w="648"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925400" w:rsidRPr="00961069" w:rsidRDefault="00925400" w:rsidP="004B4B1B">
            <w:pPr>
              <w:tabs>
                <w:tab w:val="center" w:pos="4536"/>
                <w:tab w:val="right" w:pos="9072"/>
              </w:tabs>
              <w:jc w:val="center"/>
              <w:rPr>
                <w:rFonts w:asciiTheme="majorHAnsi" w:hAnsiTheme="majorHAnsi" w:cstheme="minorHAnsi"/>
                <w:b/>
                <w:lang w:eastAsia="pl-PL"/>
              </w:rPr>
            </w:pPr>
          </w:p>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Rodzaj własności</w:t>
            </w:r>
          </w:p>
        </w:tc>
      </w:tr>
      <w:tr w:rsidR="00925400" w:rsidRPr="00961069" w:rsidTr="004B4B1B">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hideMark/>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925400" w:rsidRPr="00961069" w:rsidRDefault="00925400" w:rsidP="00996ACF">
            <w:pPr>
              <w:tabs>
                <w:tab w:val="center" w:pos="4536"/>
                <w:tab w:val="right" w:pos="9072"/>
              </w:tabs>
              <w:jc w:val="center"/>
              <w:rPr>
                <w:rFonts w:asciiTheme="majorHAnsi" w:hAnsiTheme="majorHAnsi" w:cstheme="minorHAnsi"/>
                <w:lang w:eastAsia="pl-PL"/>
              </w:rPr>
            </w:pPr>
            <w:r>
              <w:rPr>
                <w:rFonts w:asciiTheme="majorHAnsi" w:hAnsiTheme="majorHAnsi" w:cstheme="minorHAnsi"/>
                <w:lang w:eastAsia="pl-PL"/>
              </w:rPr>
              <w:t>Spr</w:t>
            </w:r>
            <w:r w:rsidR="00996ACF">
              <w:rPr>
                <w:rFonts w:asciiTheme="majorHAnsi" w:hAnsiTheme="majorHAnsi" w:cstheme="minorHAnsi"/>
                <w:lang w:eastAsia="pl-PL"/>
              </w:rPr>
              <w:t>ę</w:t>
            </w:r>
            <w:r>
              <w:rPr>
                <w:rFonts w:asciiTheme="majorHAnsi" w:hAnsiTheme="majorHAnsi" w:cstheme="minorHAnsi"/>
                <w:lang w:eastAsia="pl-PL"/>
              </w:rPr>
              <w:t xml:space="preserve">żarka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Pr>
                <w:rFonts w:asciiTheme="majorHAnsi" w:hAnsiTheme="majorHAnsi" w:cstheme="minorHAnsi"/>
                <w:lang w:eastAsia="pl-PL"/>
              </w:rPr>
              <w:t>Szczotki mechaniczne</w:t>
            </w: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r w:rsidRPr="00961069">
              <w:rPr>
                <w:rFonts w:asciiTheme="majorHAnsi" w:hAnsiTheme="majorHAnsi" w:cstheme="minorHAnsi"/>
                <w:lang w:eastAsia="pl-PL"/>
              </w:rPr>
              <w:t xml:space="preserve">Walec </w:t>
            </w:r>
            <w:r>
              <w:rPr>
                <w:rFonts w:asciiTheme="majorHAnsi" w:hAnsiTheme="majorHAnsi" w:cstheme="minorHAnsi"/>
                <w:lang w:eastAsia="pl-PL"/>
              </w:rPr>
              <w:t>samojezdny</w:t>
            </w: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4.</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r>
              <w:rPr>
                <w:rFonts w:asciiTheme="majorHAnsi" w:hAnsiTheme="majorHAnsi" w:cstheme="minorHAnsi"/>
                <w:lang w:eastAsia="pl-PL"/>
              </w:rPr>
              <w:t>Skrapiarka do emulsji asfaltowej</w:t>
            </w: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5.</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r>
              <w:rPr>
                <w:rFonts w:asciiTheme="majorHAnsi" w:hAnsiTheme="majorHAnsi" w:cstheme="minorHAnsi"/>
                <w:lang w:eastAsia="pl-PL"/>
              </w:rPr>
              <w:t>Zagęszczarka</w:t>
            </w: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6.</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925400">
            <w:pPr>
              <w:tabs>
                <w:tab w:val="left" w:pos="1713"/>
                <w:tab w:val="center" w:pos="4536"/>
                <w:tab w:val="right" w:pos="9072"/>
              </w:tabs>
              <w:suppressAutoHyphens/>
              <w:spacing w:after="0" w:line="240" w:lineRule="auto"/>
              <w:jc w:val="center"/>
              <w:rPr>
                <w:rFonts w:asciiTheme="majorHAnsi" w:hAnsiTheme="majorHAnsi" w:cstheme="minorHAnsi"/>
                <w:lang w:eastAsia="pl-PL"/>
              </w:rPr>
            </w:pPr>
            <w:r>
              <w:rPr>
                <w:rFonts w:asciiTheme="majorHAnsi" w:hAnsiTheme="majorHAnsi" w:cstheme="minorHAnsi"/>
                <w:lang w:eastAsia="pl-PL"/>
              </w:rPr>
              <w:t>Koparka lub ładowarko-koparka</w:t>
            </w: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r w:rsidR="00925400" w:rsidRPr="00961069" w:rsidTr="004B4B1B">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r w:rsidRPr="00961069">
              <w:rPr>
                <w:rFonts w:asciiTheme="majorHAnsi" w:hAnsiTheme="majorHAnsi" w:cstheme="minorHAnsi"/>
                <w:lang w:eastAsia="pl-PL"/>
              </w:rPr>
              <w:t>7.</w:t>
            </w:r>
          </w:p>
        </w:tc>
        <w:tc>
          <w:tcPr>
            <w:tcW w:w="324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r>
              <w:rPr>
                <w:rFonts w:asciiTheme="majorHAnsi" w:hAnsiTheme="majorHAnsi" w:cstheme="minorHAnsi"/>
                <w:lang w:eastAsia="pl-PL"/>
              </w:rPr>
              <w:t>Remonter drogowy zautomatyzowany</w:t>
            </w:r>
          </w:p>
          <w:p w:rsidR="00925400" w:rsidRPr="00961069" w:rsidRDefault="00925400" w:rsidP="004B4B1B">
            <w:pPr>
              <w:tabs>
                <w:tab w:val="left" w:pos="1713"/>
                <w:tab w:val="center" w:pos="4536"/>
                <w:tab w:val="right" w:pos="9072"/>
              </w:tabs>
              <w:suppressAutoHyphens/>
              <w:spacing w:after="0" w:line="240" w:lineRule="auto"/>
              <w:jc w:val="center"/>
              <w:rPr>
                <w:rFonts w:asciiTheme="majorHAnsi" w:hAnsiTheme="majorHAnsi" w:cstheme="minorHAnsi"/>
                <w:lang w:eastAsia="pl-PL"/>
              </w:rPr>
            </w:pPr>
          </w:p>
        </w:tc>
        <w:tc>
          <w:tcPr>
            <w:tcW w:w="2700"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b/>
                <w:lang w:eastAsia="pl-PL"/>
              </w:rPr>
            </w:pPr>
            <w:r w:rsidRPr="00961069">
              <w:rPr>
                <w:rFonts w:asciiTheme="majorHAnsi" w:hAnsiTheme="majorHAnsi" w:cstheme="min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925400" w:rsidRPr="00961069" w:rsidRDefault="00925400" w:rsidP="004B4B1B">
            <w:pPr>
              <w:tabs>
                <w:tab w:val="center" w:pos="4536"/>
                <w:tab w:val="right" w:pos="9072"/>
              </w:tabs>
              <w:jc w:val="center"/>
              <w:rPr>
                <w:rFonts w:asciiTheme="majorHAnsi" w:hAnsiTheme="majorHAnsi" w:cstheme="minorHAnsi"/>
                <w:lang w:eastAsia="pl-PL"/>
              </w:rPr>
            </w:pPr>
          </w:p>
        </w:tc>
      </w:tr>
    </w:tbl>
    <w:p w:rsidR="00925400" w:rsidRPr="00961069" w:rsidRDefault="00925400" w:rsidP="00925400">
      <w:pPr>
        <w:rPr>
          <w:rFonts w:asciiTheme="majorHAnsi" w:eastAsia="Calibri" w:hAnsiTheme="majorHAnsi" w:cstheme="minorHAnsi"/>
        </w:rPr>
      </w:pPr>
    </w:p>
    <w:p w:rsidR="00925400" w:rsidRPr="00961069" w:rsidRDefault="00925400" w:rsidP="00925400">
      <w:pPr>
        <w:tabs>
          <w:tab w:val="right" w:leader="underscore" w:pos="9072"/>
        </w:tabs>
        <w:spacing w:before="120"/>
        <w:jc w:val="both"/>
        <w:rPr>
          <w:rFonts w:asciiTheme="majorHAnsi" w:eastAsia="Calibri" w:hAnsiTheme="majorHAnsi" w:cstheme="minorHAnsi"/>
          <w:i/>
        </w:rPr>
      </w:pPr>
      <w:r w:rsidRPr="00961069">
        <w:rPr>
          <w:rFonts w:asciiTheme="majorHAnsi" w:eastAsia="Calibri" w:hAnsiTheme="majorHAnsi" w:cstheme="minorHAnsi"/>
          <w:i/>
        </w:rPr>
        <w:t xml:space="preserve">Wykonawca może polegać na potencjale technicznym do wykonania zamówienia innych podmiotów, niezależnie od charakteru prawnego łączących go z nimi stosunków. Wykonawca </w:t>
      </w:r>
      <w:r>
        <w:rPr>
          <w:rFonts w:asciiTheme="majorHAnsi" w:eastAsia="Calibri" w:hAnsiTheme="majorHAnsi" w:cstheme="minorHAnsi"/>
          <w:i/>
        </w:rPr>
        <w:t xml:space="preserve">         </w:t>
      </w:r>
      <w:r w:rsidRPr="00961069">
        <w:rPr>
          <w:rFonts w:asciiTheme="majorHAnsi" w:eastAsia="Calibri" w:hAnsiTheme="majorHAnsi" w:cstheme="minorHAnsi"/>
          <w:i/>
        </w:rPr>
        <w:t xml:space="preserve">w takiej sytuacji </w:t>
      </w:r>
      <w:r w:rsidRPr="00961069">
        <w:rPr>
          <w:rFonts w:asciiTheme="majorHAnsi" w:eastAsia="Calibri" w:hAnsiTheme="majorHAnsi" w:cstheme="minorHAnsi"/>
          <w:b/>
          <w:i/>
          <w:u w:val="single"/>
        </w:rPr>
        <w:t>zobowiązany jest udowodnić zamawiającemu</w:t>
      </w:r>
      <w:r w:rsidRPr="00961069">
        <w:rPr>
          <w:rFonts w:asciiTheme="majorHAnsi" w:eastAsia="Calibri" w:hAnsiTheme="majorHAnsi" w:cstheme="minorHAnsi"/>
          <w:i/>
        </w:rPr>
        <w:t xml:space="preserve">, iż będzie dysponował zasobami niezbędnymi do realizacji zamówienia, w szczególności </w:t>
      </w:r>
      <w:r w:rsidRPr="00961069">
        <w:rPr>
          <w:rFonts w:asciiTheme="majorHAnsi" w:eastAsia="Calibri" w:hAnsiTheme="majorHAnsi" w:cstheme="minorHAnsi"/>
          <w:b/>
          <w:i/>
          <w:u w:val="single"/>
        </w:rPr>
        <w:t>przedstawiając w tym celu</w:t>
      </w:r>
      <w:r w:rsidRPr="00961069">
        <w:rPr>
          <w:rFonts w:asciiTheme="majorHAnsi" w:eastAsia="Calibri" w:hAnsiTheme="majorHAnsi" w:cstheme="minorHAnsi"/>
          <w:i/>
        </w:rPr>
        <w:t xml:space="preserve"> pisemne zobowiązanie tych podmiotów do oddania mu do dyspozycji niezbędnych zasobów na okres korzystania z nich przy wykonywaniu zamówienia</w:t>
      </w:r>
    </w:p>
    <w:p w:rsidR="00925400" w:rsidRPr="00961069" w:rsidRDefault="00925400" w:rsidP="00925400">
      <w:pPr>
        <w:tabs>
          <w:tab w:val="right" w:leader="underscore" w:pos="9072"/>
        </w:tabs>
        <w:spacing w:before="120"/>
        <w:jc w:val="both"/>
        <w:rPr>
          <w:rFonts w:asciiTheme="majorHAnsi" w:eastAsia="Calibri" w:hAnsiTheme="majorHAnsi" w:cstheme="minorHAnsi"/>
          <w:b/>
        </w:rPr>
      </w:pPr>
    </w:p>
    <w:p w:rsidR="00925400" w:rsidRPr="00961069" w:rsidRDefault="00925400" w:rsidP="00925400">
      <w:pPr>
        <w:spacing w:line="240" w:lineRule="auto"/>
        <w:rPr>
          <w:rFonts w:asciiTheme="majorHAnsi" w:eastAsia="Calibri" w:hAnsiTheme="majorHAnsi" w:cstheme="minorHAnsi"/>
          <w:b/>
          <w:i/>
        </w:rPr>
      </w:pPr>
      <w:r w:rsidRPr="00961069">
        <w:rPr>
          <w:rFonts w:asciiTheme="majorHAnsi" w:eastAsia="Calibri" w:hAnsiTheme="majorHAnsi" w:cstheme="minorHAnsi"/>
          <w:b/>
          <w:i/>
        </w:rPr>
        <w:t>Podpis Wykonawcy ..................................................................</w:t>
      </w:r>
    </w:p>
    <w:p w:rsidR="00925400" w:rsidRDefault="00925400" w:rsidP="00925400">
      <w:pPr>
        <w:spacing w:line="240" w:lineRule="auto"/>
        <w:rPr>
          <w:rFonts w:asciiTheme="majorHAnsi" w:eastAsia="Calibri" w:hAnsiTheme="majorHAnsi" w:cstheme="minorHAnsi"/>
          <w:i/>
        </w:rPr>
      </w:pPr>
      <w:r w:rsidRPr="00961069">
        <w:rPr>
          <w:rFonts w:asciiTheme="majorHAnsi" w:eastAsia="Calibri" w:hAnsiTheme="majorHAnsi" w:cstheme="minorHAnsi"/>
          <w:i/>
        </w:rPr>
        <w:t>lub upoważnionego przedstawiciela Wykonawcy</w:t>
      </w:r>
    </w:p>
    <w:p w:rsidR="00925400" w:rsidRPr="00925400" w:rsidRDefault="00925400" w:rsidP="00925400">
      <w:pPr>
        <w:spacing w:line="240" w:lineRule="auto"/>
        <w:rPr>
          <w:rFonts w:asciiTheme="majorHAnsi" w:eastAsia="Calibri" w:hAnsiTheme="majorHAnsi" w:cstheme="minorHAnsi"/>
          <w:i/>
        </w:rPr>
      </w:pPr>
    </w:p>
    <w:p w:rsidR="00E27DD1" w:rsidRDefault="00E27DD1" w:rsidP="00E27DD1">
      <w:pPr>
        <w:spacing w:line="240" w:lineRule="auto"/>
        <w:rPr>
          <w:rFonts w:ascii="Tahoma" w:eastAsia="Calibri" w:hAnsi="Tahoma" w:cs="Tahoma"/>
          <w:i/>
          <w:color w:val="000000"/>
          <w:sz w:val="20"/>
          <w:szCs w:val="20"/>
        </w:rPr>
      </w:pPr>
    </w:p>
    <w:p w:rsidR="00E27DD1" w:rsidRDefault="00925400" w:rsidP="00E27DD1">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lastRenderedPageBreak/>
        <w:t>Załącznik n</w:t>
      </w:r>
      <w:r>
        <w:rPr>
          <w:rFonts w:ascii="Tahoma" w:eastAsia="Calibri" w:hAnsi="Tahoma" w:cs="Tahoma"/>
          <w:i/>
          <w:color w:val="000000"/>
          <w:sz w:val="20"/>
          <w:szCs w:val="20"/>
        </w:rPr>
        <w:t>r 5 do oferty</w:t>
      </w:r>
    </w:p>
    <w:p w:rsidR="00E27DD1" w:rsidRPr="00E27DD1" w:rsidRDefault="00925400" w:rsidP="00E27DD1">
      <w:pPr>
        <w:spacing w:line="240" w:lineRule="auto"/>
        <w:jc w:val="center"/>
        <w:rPr>
          <w:rFonts w:ascii="Tahoma" w:eastAsia="Calibri" w:hAnsi="Tahoma" w:cs="Tahoma"/>
          <w:i/>
          <w:color w:val="000000"/>
          <w:sz w:val="20"/>
          <w:szCs w:val="20"/>
        </w:rPr>
      </w:pPr>
      <w:r w:rsidRPr="00925400">
        <w:rPr>
          <w:rFonts w:ascii="Tahoma" w:eastAsia="Calibri" w:hAnsi="Tahoma" w:cs="Tahoma"/>
          <w:b/>
          <w:sz w:val="24"/>
          <w:szCs w:val="24"/>
        </w:rPr>
        <w:t>Formularz Cenowy</w:t>
      </w:r>
    </w:p>
    <w:tbl>
      <w:tblPr>
        <w:tblW w:w="964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8"/>
        <w:gridCol w:w="4395"/>
        <w:gridCol w:w="1558"/>
        <w:gridCol w:w="1560"/>
        <w:gridCol w:w="1563"/>
      </w:tblGrid>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vAlign w:val="center"/>
          </w:tcPr>
          <w:p w:rsidR="00925400" w:rsidRPr="00A30D65" w:rsidRDefault="00925400" w:rsidP="004B4B1B">
            <w:pPr>
              <w:snapToGrid w:val="0"/>
              <w:spacing w:after="0" w:line="240" w:lineRule="auto"/>
              <w:jc w:val="center"/>
              <w:rPr>
                <w:rFonts w:ascii="Tahoma" w:eastAsia="Calibri" w:hAnsi="Tahoma" w:cs="Tahoma"/>
                <w:b/>
                <w:sz w:val="20"/>
                <w:szCs w:val="20"/>
              </w:rPr>
            </w:pPr>
          </w:p>
          <w:p w:rsidR="00925400" w:rsidRPr="00A30D65" w:rsidRDefault="00925400" w:rsidP="004B4B1B">
            <w:pPr>
              <w:spacing w:after="0" w:line="240" w:lineRule="auto"/>
              <w:jc w:val="center"/>
              <w:rPr>
                <w:rFonts w:ascii="Tahoma" w:eastAsia="Calibri" w:hAnsi="Tahoma" w:cs="Tahoma"/>
                <w:b/>
                <w:sz w:val="20"/>
                <w:szCs w:val="20"/>
              </w:rPr>
            </w:pPr>
            <w:r w:rsidRPr="00A30D65">
              <w:rPr>
                <w:rFonts w:ascii="Tahoma" w:eastAsia="Calibri" w:hAnsi="Tahoma" w:cs="Tahoma"/>
                <w:b/>
                <w:sz w:val="20"/>
                <w:szCs w:val="20"/>
              </w:rPr>
              <w:t>L.p.</w:t>
            </w:r>
          </w:p>
          <w:p w:rsidR="00925400" w:rsidRPr="00A30D65" w:rsidRDefault="00925400" w:rsidP="004B4B1B">
            <w:pPr>
              <w:spacing w:after="0" w:line="240" w:lineRule="auto"/>
              <w:jc w:val="center"/>
              <w:rPr>
                <w:rFonts w:ascii="Tahoma" w:eastAsia="Calibri" w:hAnsi="Tahoma" w:cs="Tahoma"/>
                <w:b/>
                <w:sz w:val="20"/>
                <w:szCs w:val="20"/>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Nazwa elementu</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Szacunkowa ilość w ciągu roku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Cena jednostkowa</w:t>
            </w:r>
          </w:p>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brutto zł</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Wartość</w:t>
            </w:r>
          </w:p>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 xml:space="preserve"> brutto </w:t>
            </w:r>
          </w:p>
          <w:p w:rsidR="00925400" w:rsidRPr="00A30D65" w:rsidRDefault="00925400" w:rsidP="004B4B1B">
            <w:pPr>
              <w:snapToGrid w:val="0"/>
              <w:spacing w:after="0" w:line="240" w:lineRule="auto"/>
              <w:jc w:val="center"/>
              <w:rPr>
                <w:rFonts w:ascii="Tahoma" w:eastAsia="Calibri" w:hAnsi="Tahoma" w:cs="Tahoma"/>
                <w:b/>
                <w:sz w:val="20"/>
                <w:szCs w:val="20"/>
              </w:rPr>
            </w:pPr>
            <w:r w:rsidRPr="00A30D65">
              <w:rPr>
                <w:rFonts w:ascii="Tahoma" w:eastAsia="Calibri" w:hAnsi="Tahoma" w:cs="Tahoma"/>
                <w:b/>
                <w:sz w:val="20"/>
                <w:szCs w:val="20"/>
              </w:rPr>
              <w:t>zł</w:t>
            </w: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sz w:val="20"/>
                <w:szCs w:val="20"/>
              </w:rPr>
            </w:pPr>
            <w:r w:rsidRPr="00A30D65">
              <w:rPr>
                <w:rFonts w:ascii="Tahoma" w:eastAsia="Calibri" w:hAnsi="Tahoma" w:cs="Tahoma"/>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sz w:val="20"/>
                <w:szCs w:val="20"/>
              </w:rPr>
            </w:pPr>
            <w:r w:rsidRPr="00A30D65">
              <w:rPr>
                <w:rFonts w:ascii="Tahoma" w:eastAsia="Calibri" w:hAnsi="Tahoma" w:cs="Tahoma"/>
                <w:sz w:val="20"/>
                <w:szCs w:val="20"/>
              </w:rPr>
              <w:t>2</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sz w:val="20"/>
                <w:szCs w:val="20"/>
              </w:rPr>
            </w:pPr>
            <w:r w:rsidRPr="00A30D65">
              <w:rPr>
                <w:rFonts w:ascii="Tahoma" w:eastAsia="Calibri" w:hAnsi="Tahoma" w:cs="Tahoma"/>
                <w:sz w:val="20"/>
                <w:szCs w:val="20"/>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sz w:val="20"/>
                <w:szCs w:val="20"/>
              </w:rPr>
            </w:pPr>
            <w:r w:rsidRPr="00A30D65">
              <w:rPr>
                <w:rFonts w:ascii="Tahoma" w:eastAsia="Calibri" w:hAnsi="Tahoma" w:cs="Tahoma"/>
                <w:sz w:val="20"/>
                <w:szCs w:val="20"/>
              </w:rPr>
              <w:t>4</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925400" w:rsidRPr="00A30D65" w:rsidRDefault="00925400" w:rsidP="004B4B1B">
            <w:pPr>
              <w:snapToGrid w:val="0"/>
              <w:spacing w:after="0" w:line="240" w:lineRule="auto"/>
              <w:jc w:val="center"/>
              <w:rPr>
                <w:rFonts w:ascii="Tahoma" w:eastAsia="Calibri" w:hAnsi="Tahoma" w:cs="Tahoma"/>
                <w:sz w:val="20"/>
                <w:szCs w:val="20"/>
              </w:rPr>
            </w:pPr>
            <w:r w:rsidRPr="00A30D65">
              <w:rPr>
                <w:rFonts w:ascii="Tahoma" w:eastAsia="Calibri" w:hAnsi="Tahoma" w:cs="Tahoma"/>
                <w:sz w:val="20"/>
                <w:szCs w:val="20"/>
              </w:rPr>
              <w:t>5=3x4</w:t>
            </w: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rPr>
                <w:rFonts w:ascii="Tahoma" w:eastAsia="Calibri" w:hAnsi="Tahoma" w:cs="Tahoma"/>
                <w:sz w:val="20"/>
                <w:szCs w:val="20"/>
              </w:rPr>
            </w:pPr>
          </w:p>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Times New Roman" w:hAnsi="Tahoma" w:cs="Tahoma"/>
                <w:kern w:val="1"/>
                <w:sz w:val="20"/>
                <w:szCs w:val="20"/>
              </w:rPr>
            </w:pPr>
            <w:r w:rsidRPr="00E27DD1">
              <w:rPr>
                <w:rFonts w:ascii="Tahoma" w:eastAsia="Calibri" w:hAnsi="Tahoma" w:cs="Tahoma"/>
                <w:sz w:val="20"/>
                <w:szCs w:val="20"/>
              </w:rPr>
              <w:t xml:space="preserve">Naprawa ( remont ) nawierzchni bitumicznej </w:t>
            </w:r>
            <w:r w:rsidRPr="00E27DD1">
              <w:rPr>
                <w:rFonts w:ascii="Tahoma" w:eastAsia="Times New Roman" w:hAnsi="Tahoma" w:cs="Tahoma"/>
                <w:kern w:val="1"/>
                <w:sz w:val="20"/>
                <w:szCs w:val="20"/>
              </w:rPr>
              <w:t>ubytków</w:t>
            </w:r>
          </w:p>
          <w:p w:rsidR="00E27DD1" w:rsidRPr="00E27DD1" w:rsidRDefault="00E27DD1" w:rsidP="00E27DD1">
            <w:pPr>
              <w:snapToGrid w:val="0"/>
              <w:spacing w:after="0"/>
              <w:rPr>
                <w:rFonts w:ascii="Tahoma" w:eastAsia="Calibri" w:hAnsi="Tahoma" w:cs="Tahoma"/>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pacing w:after="0"/>
              <w:jc w:val="both"/>
              <w:rPr>
                <w:rFonts w:ascii="Tahoma" w:eastAsia="Calibri" w:hAnsi="Tahoma" w:cs="Tahoma"/>
                <w:sz w:val="20"/>
                <w:szCs w:val="20"/>
              </w:rPr>
            </w:pPr>
          </w:p>
          <w:p w:rsidR="00E27DD1" w:rsidRPr="00E27DD1" w:rsidRDefault="00925400" w:rsidP="00E27DD1">
            <w:pPr>
              <w:spacing w:after="0"/>
              <w:jc w:val="right"/>
              <w:rPr>
                <w:rFonts w:ascii="Tahoma" w:eastAsia="Calibri" w:hAnsi="Tahoma" w:cs="Tahoma"/>
                <w:sz w:val="20"/>
                <w:szCs w:val="20"/>
                <w:vertAlign w:val="superscript"/>
              </w:rPr>
            </w:pPr>
            <w:r w:rsidRPr="00E27DD1">
              <w:rPr>
                <w:rFonts w:ascii="Tahoma" w:eastAsia="Calibri" w:hAnsi="Tahoma" w:cs="Tahoma"/>
                <w:sz w:val="20"/>
                <w:szCs w:val="20"/>
              </w:rPr>
              <w:t xml:space="preserve">  </w:t>
            </w:r>
            <w:r w:rsidR="00996ACF" w:rsidRPr="00E27DD1">
              <w:rPr>
                <w:rFonts w:ascii="Tahoma" w:eastAsia="Calibri" w:hAnsi="Tahoma" w:cs="Tahoma"/>
                <w:sz w:val="20"/>
                <w:szCs w:val="20"/>
              </w:rPr>
              <w:t>5</w:t>
            </w:r>
            <w:r w:rsidRPr="00E27DD1">
              <w:rPr>
                <w:rFonts w:ascii="Tahoma" w:eastAsia="Calibri" w:hAnsi="Tahoma" w:cs="Tahoma"/>
                <w:sz w:val="20"/>
                <w:szCs w:val="20"/>
              </w:rPr>
              <w:t>00 m</w:t>
            </w:r>
            <w:r w:rsidR="00E27DD1" w:rsidRPr="00E27DD1">
              <w:rPr>
                <w:rFonts w:ascii="Tahoma" w:eastAsia="Calibri" w:hAnsi="Tahoma" w:cs="Tahoma"/>
                <w:sz w:val="20"/>
                <w:szCs w:val="20"/>
                <w:vertAlign w:val="superscript"/>
              </w:rPr>
              <w:t>2</w:t>
            </w:r>
          </w:p>
          <w:p w:rsidR="00925400" w:rsidRPr="00E27DD1" w:rsidRDefault="00925400" w:rsidP="00E27DD1">
            <w:pPr>
              <w:spacing w:after="0"/>
              <w:jc w:val="right"/>
              <w:rPr>
                <w:rFonts w:ascii="Tahoma" w:eastAsia="Calibri" w:hAnsi="Tahoma" w:cs="Tahoma"/>
                <w:sz w:val="20"/>
                <w:szCs w:val="20"/>
              </w:rPr>
            </w:pPr>
            <w:r w:rsidRPr="00E27DD1">
              <w:rPr>
                <w:rFonts w:ascii="Tahoma" w:eastAsia="Calibri" w:hAnsi="Tahoma" w:cs="Tahoma"/>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vertAlign w:val="superscript"/>
              </w:rPr>
            </w:pPr>
            <w:r w:rsidRPr="00E27DD1">
              <w:rPr>
                <w:rFonts w:ascii="Tahoma" w:eastAsia="Calibri" w:hAnsi="Tahoma" w:cs="Tahoma"/>
                <w:sz w:val="20"/>
                <w:szCs w:val="20"/>
              </w:rPr>
              <w:t xml:space="preserve">               zł/m</w:t>
            </w:r>
            <w:r w:rsidRPr="00E27DD1">
              <w:rPr>
                <w:rFonts w:ascii="Tahoma" w:eastAsia="Calibri" w:hAnsi="Tahoma" w:cs="Tahoma"/>
                <w:sz w:val="20"/>
                <w:szCs w:val="20"/>
                <w:vertAlign w:val="superscript"/>
              </w:rPr>
              <w:t>2</w:t>
            </w:r>
          </w:p>
          <w:p w:rsidR="00925400" w:rsidRPr="00E27DD1" w:rsidRDefault="00925400" w:rsidP="00E27DD1">
            <w:pPr>
              <w:snapToGrid w:val="0"/>
              <w:spacing w:after="0"/>
              <w:jc w:val="both"/>
              <w:rPr>
                <w:rFonts w:ascii="Tahoma" w:eastAsia="Calibri" w:hAnsi="Tahoma" w:cs="Tahoma"/>
                <w:sz w:val="20"/>
                <w:szCs w:val="20"/>
              </w:rPr>
            </w:pP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Naprawa (remont) nawierzchni bitumicznej , wyboje</w:t>
            </w:r>
          </w:p>
        </w:tc>
        <w:tc>
          <w:tcPr>
            <w:tcW w:w="155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800 m</w:t>
            </w:r>
            <w:r w:rsidRPr="00E27DD1">
              <w:rPr>
                <w:rFonts w:ascii="Tahoma" w:eastAsia="Calibri" w:hAnsi="Tahoma" w:cs="Tahoma"/>
                <w:sz w:val="20"/>
                <w:szCs w:val="20"/>
                <w:vertAlign w:val="superscript"/>
              </w:rPr>
              <w:t>2</w:t>
            </w: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zł/m</w:t>
            </w:r>
            <w:r w:rsidRPr="00E27DD1">
              <w:rPr>
                <w:rFonts w:ascii="Tahoma" w:eastAsia="Calibri" w:hAnsi="Tahoma" w:cs="Tahoma"/>
                <w:sz w:val="20"/>
                <w:szCs w:val="20"/>
                <w:vertAlign w:val="superscript"/>
              </w:rPr>
              <w:t>2</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925400" w:rsidRPr="00E27DD1" w:rsidRDefault="00925400" w:rsidP="00E27DD1">
            <w:pPr>
              <w:snapToGrid w:val="0"/>
              <w:spacing w:after="0"/>
              <w:rPr>
                <w:rFonts w:ascii="Tahoma" w:eastAsia="Calibri" w:hAnsi="Tahoma" w:cs="Tahoma"/>
                <w:sz w:val="20"/>
                <w:szCs w:val="20"/>
              </w:rPr>
            </w:pPr>
          </w:p>
          <w:p w:rsidR="00E27DD1"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Naprawa nawierzchni z destruktu</w:t>
            </w:r>
          </w:p>
        </w:tc>
        <w:tc>
          <w:tcPr>
            <w:tcW w:w="155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vertAlign w:val="superscript"/>
              </w:rPr>
            </w:pPr>
            <w:r w:rsidRPr="00E27DD1">
              <w:rPr>
                <w:rFonts w:ascii="Tahoma" w:eastAsia="Calibri" w:hAnsi="Tahoma" w:cs="Tahoma"/>
                <w:sz w:val="20"/>
                <w:szCs w:val="20"/>
              </w:rPr>
              <w:t>1500 m</w:t>
            </w:r>
            <w:r w:rsidRPr="00E27DD1">
              <w:rPr>
                <w:rFonts w:ascii="Tahoma" w:eastAsia="Calibri" w:hAnsi="Tahoma" w:cs="Tahoma"/>
                <w:sz w:val="20"/>
                <w:szCs w:val="20"/>
                <w:vertAlign w:val="superscript"/>
              </w:rPr>
              <w:t>2</w:t>
            </w: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zł/m</w:t>
            </w:r>
            <w:r w:rsidRPr="00E27DD1">
              <w:rPr>
                <w:rFonts w:ascii="Tahoma" w:eastAsia="Calibri" w:hAnsi="Tahoma" w:cs="Tahoma"/>
                <w:sz w:val="20"/>
                <w:szCs w:val="20"/>
                <w:vertAlign w:val="superscript"/>
              </w:rPr>
              <w:t>2</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 xml:space="preserve">2.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highlight w:val="yellow"/>
              </w:rPr>
            </w:pPr>
            <w:r w:rsidRPr="00E27DD1">
              <w:rPr>
                <w:rFonts w:ascii="Tahoma" w:eastAsia="Calibri" w:hAnsi="Tahoma" w:cs="Tahoma"/>
                <w:sz w:val="20"/>
                <w:szCs w:val="20"/>
              </w:rPr>
              <w:t>Naprawa pęknięć pojedynczych, podłużnych i poprzecznych w nawierzchniach bitumicznych (szerokość do 15 mm)</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highlight w:val="yellow"/>
              </w:rPr>
            </w:pPr>
            <w:r w:rsidRPr="00E27DD1">
              <w:rPr>
                <w:rFonts w:ascii="Tahoma" w:eastAsia="Calibri" w:hAnsi="Tahoma" w:cs="Tahoma"/>
                <w:sz w:val="20"/>
                <w:szCs w:val="20"/>
              </w:rPr>
              <w:t>3000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highlight w:val="yellow"/>
              </w:rPr>
            </w:pPr>
            <w:r w:rsidRPr="00E27DD1">
              <w:rPr>
                <w:rFonts w:ascii="Tahoma" w:eastAsia="Calibri" w:hAnsi="Tahoma" w:cs="Tahoma"/>
                <w:sz w:val="20"/>
                <w:szCs w:val="20"/>
              </w:rPr>
              <w:t>zł/m</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rPr>
          <w:trHeight w:val="1307"/>
        </w:trPr>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rPr>
                <w:rFonts w:ascii="Tahoma" w:eastAsia="Calibri" w:hAnsi="Tahoma" w:cs="Tahoma"/>
                <w:i/>
                <w:color w:val="000000"/>
                <w:sz w:val="20"/>
                <w:szCs w:val="20"/>
              </w:rPr>
            </w:pPr>
            <w:r w:rsidRPr="00E27DD1">
              <w:rPr>
                <w:rFonts w:ascii="Tahoma" w:eastAsia="Calibri" w:hAnsi="Tahoma" w:cs="Tahoma"/>
                <w:color w:val="000000"/>
                <w:sz w:val="20"/>
                <w:szCs w:val="20"/>
              </w:rPr>
              <w:t xml:space="preserve">Frezowanie nawierzchni z betonu asfaltowego </w:t>
            </w:r>
            <w:r w:rsidRPr="00E27DD1">
              <w:rPr>
                <w:rFonts w:ascii="Tahoma" w:eastAsia="Calibri" w:hAnsi="Tahoma" w:cs="Tahoma"/>
                <w:i/>
                <w:color w:val="000000"/>
                <w:sz w:val="20"/>
                <w:szCs w:val="20"/>
              </w:rPr>
              <w:t>(korekcyjne, lik</w:t>
            </w:r>
            <w:r w:rsidR="00E27DD1" w:rsidRPr="00E27DD1">
              <w:rPr>
                <w:rFonts w:ascii="Tahoma" w:eastAsia="Calibri" w:hAnsi="Tahoma" w:cs="Tahoma"/>
                <w:i/>
                <w:color w:val="000000"/>
                <w:sz w:val="20"/>
                <w:szCs w:val="20"/>
              </w:rPr>
              <w:t>widacja kolein</w:t>
            </w:r>
            <w:r w:rsidRPr="00E27DD1">
              <w:rPr>
                <w:rFonts w:ascii="Tahoma" w:eastAsia="Calibri" w:hAnsi="Tahoma" w:cs="Tahoma"/>
                <w:i/>
                <w:color w:val="000000"/>
                <w:sz w:val="20"/>
                <w:szCs w:val="20"/>
              </w:rPr>
              <w:t xml:space="preserve"> i garbów) bez względu na grubość z odwozem urobku w miejsce wskazane przez Zamawiającego na terenie gminy Wyszków)</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96ACF"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2</w:t>
            </w:r>
            <w:r w:rsidR="00925400" w:rsidRPr="00E27DD1">
              <w:rPr>
                <w:rFonts w:ascii="Tahoma" w:eastAsia="Calibri" w:hAnsi="Tahoma" w:cs="Tahoma"/>
                <w:sz w:val="20"/>
                <w:szCs w:val="20"/>
              </w:rPr>
              <w:t xml:space="preserve">00 m </w:t>
            </w:r>
            <w:r w:rsidR="00925400" w:rsidRPr="00E27DD1">
              <w:rPr>
                <w:rFonts w:ascii="Tahoma" w:eastAsia="Calibri" w:hAnsi="Tahoma" w:cs="Tahoma"/>
                <w:sz w:val="20"/>
                <w:szCs w:val="20"/>
                <w:vertAlign w:val="superscript"/>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zł/m </w:t>
            </w:r>
            <w:r w:rsidRPr="00E27DD1">
              <w:rPr>
                <w:rFonts w:ascii="Tahoma" w:eastAsia="Calibri" w:hAnsi="Tahoma" w:cs="Tahoma"/>
                <w:sz w:val="20"/>
                <w:szCs w:val="20"/>
                <w:vertAlign w:val="superscript"/>
              </w:rPr>
              <w:t>2</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Regulacja pionowa kratek ściekowych wpustów ulicznych i włazów studni urządzeń podziemnych z odtworzeniem konstrukcji nawierzchni.</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30</w:t>
            </w:r>
            <w:r w:rsidRPr="00E27DD1">
              <w:rPr>
                <w:rFonts w:ascii="Tahoma" w:eastAsia="Calibri" w:hAnsi="Tahoma" w:cs="Tahoma"/>
                <w:sz w:val="20"/>
                <w:szCs w:val="20"/>
                <w:vertAlign w:val="superscript"/>
              </w:rPr>
              <w:t xml:space="preserve"> </w:t>
            </w:r>
            <w:r w:rsidRPr="00E27DD1">
              <w:rPr>
                <w:rFonts w:ascii="Tahoma" w:eastAsia="Calibri" w:hAnsi="Tahoma" w:cs="Tahoma"/>
                <w:sz w:val="20"/>
                <w:szCs w:val="20"/>
              </w:rPr>
              <w:t>szt.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zł/szt.</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rPr>
                <w:rFonts w:ascii="Tahoma" w:eastAsia="Calibri" w:hAnsi="Tahoma" w:cs="Tahoma"/>
                <w:sz w:val="20"/>
                <w:szCs w:val="20"/>
              </w:rPr>
            </w:pPr>
          </w:p>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Naprawa nawierz</w:t>
            </w:r>
            <w:r w:rsidR="00996ACF" w:rsidRPr="00E27DD1">
              <w:rPr>
                <w:rFonts w:ascii="Tahoma" w:eastAsia="Calibri" w:hAnsi="Tahoma" w:cs="Tahoma"/>
                <w:sz w:val="20"/>
                <w:szCs w:val="20"/>
              </w:rPr>
              <w:t xml:space="preserve">chni (przełożenie) </w:t>
            </w:r>
            <w:r w:rsidRPr="00E27DD1">
              <w:rPr>
                <w:rFonts w:ascii="Tahoma" w:eastAsia="Calibri" w:hAnsi="Tahoma" w:cs="Tahoma"/>
                <w:sz w:val="20"/>
                <w:szCs w:val="20"/>
              </w:rPr>
              <w:t xml:space="preserve"> z drobnowymiarowych elementów betonowych</w:t>
            </w:r>
          </w:p>
        </w:tc>
        <w:tc>
          <w:tcPr>
            <w:tcW w:w="155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               </w:t>
            </w:r>
          </w:p>
          <w:p w:rsidR="00925400" w:rsidRPr="00E27DD1" w:rsidRDefault="00925400" w:rsidP="00E27DD1">
            <w:pPr>
              <w:spacing w:after="0"/>
              <w:jc w:val="right"/>
              <w:rPr>
                <w:rFonts w:ascii="Tahoma" w:eastAsia="Calibri" w:hAnsi="Tahoma" w:cs="Tahoma"/>
                <w:sz w:val="20"/>
                <w:szCs w:val="20"/>
              </w:rPr>
            </w:pPr>
            <w:r w:rsidRPr="00E27DD1">
              <w:rPr>
                <w:rFonts w:ascii="Tahoma" w:eastAsia="Calibri" w:hAnsi="Tahoma" w:cs="Tahoma"/>
                <w:sz w:val="20"/>
                <w:szCs w:val="20"/>
              </w:rPr>
              <w:t xml:space="preserve">      </w:t>
            </w:r>
          </w:p>
          <w:p w:rsidR="00925400" w:rsidRPr="00E27DD1" w:rsidRDefault="00996ACF" w:rsidP="00E27DD1">
            <w:pPr>
              <w:spacing w:after="0"/>
              <w:jc w:val="right"/>
              <w:rPr>
                <w:rFonts w:ascii="Tahoma" w:eastAsia="Calibri" w:hAnsi="Tahoma" w:cs="Tahoma"/>
                <w:sz w:val="20"/>
                <w:szCs w:val="20"/>
                <w:vertAlign w:val="superscript"/>
              </w:rPr>
            </w:pPr>
            <w:r w:rsidRPr="00E27DD1">
              <w:rPr>
                <w:rFonts w:ascii="Tahoma" w:eastAsia="Calibri" w:hAnsi="Tahoma" w:cs="Tahoma"/>
                <w:sz w:val="20"/>
                <w:szCs w:val="20"/>
              </w:rPr>
              <w:t>1500</w:t>
            </w:r>
            <w:r w:rsidR="00925400" w:rsidRPr="00E27DD1">
              <w:rPr>
                <w:rFonts w:ascii="Tahoma" w:eastAsia="Calibri" w:hAnsi="Tahoma" w:cs="Tahoma"/>
                <w:sz w:val="20"/>
                <w:szCs w:val="20"/>
              </w:rPr>
              <w:t xml:space="preserve"> m</w:t>
            </w:r>
            <w:r w:rsidR="00925400" w:rsidRPr="00E27DD1">
              <w:rPr>
                <w:rFonts w:ascii="Tahoma" w:eastAsia="Calibri" w:hAnsi="Tahoma" w:cs="Tahoma"/>
                <w:sz w:val="20"/>
                <w:szCs w:val="20"/>
                <w:vertAlign w:val="superscript"/>
              </w:rPr>
              <w:t>2</w:t>
            </w: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                  zł/m</w:t>
            </w:r>
            <w:r w:rsidRPr="00E27DD1">
              <w:rPr>
                <w:rFonts w:ascii="Tahoma" w:eastAsia="Calibri" w:hAnsi="Tahoma" w:cs="Tahoma"/>
                <w:sz w:val="20"/>
                <w:szCs w:val="20"/>
                <w:vertAlign w:val="superscript"/>
              </w:rPr>
              <w:t>2</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Regulacja pionowa i pozioma obrzeży betonowych z uzupełnieniem lub wymianą elementów brakujących bądź zniszczonych.</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E27DD1"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      </w:t>
            </w: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250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                  zł/m</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rPr>
          <w:trHeight w:val="473"/>
        </w:trPr>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Regulacja pionowa i pozioma krawężników</w:t>
            </w:r>
          </w:p>
        </w:tc>
        <w:tc>
          <w:tcPr>
            <w:tcW w:w="1558" w:type="dxa"/>
            <w:tcBorders>
              <w:top w:val="single" w:sz="4" w:space="0" w:color="000000"/>
              <w:left w:val="single" w:sz="4" w:space="0" w:color="000000"/>
              <w:bottom w:val="single" w:sz="4" w:space="0" w:color="000000"/>
              <w:right w:val="single" w:sz="4" w:space="0" w:color="000000"/>
            </w:tcBorders>
            <w:vAlign w:val="center"/>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96ACF"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1</w:t>
            </w:r>
            <w:r w:rsidR="00925400" w:rsidRPr="00E27DD1">
              <w:rPr>
                <w:rFonts w:ascii="Tahoma" w:eastAsia="Calibri" w:hAnsi="Tahoma" w:cs="Tahoma"/>
                <w:sz w:val="20"/>
                <w:szCs w:val="20"/>
              </w:rPr>
              <w:t>00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 xml:space="preserve">                  zł/m</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rPr>
          <w:trHeight w:val="844"/>
        </w:trPr>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Wymiana  i wbudowanie krawężników typu ciężkiego na nowe na ławie betonowej z oporem</w:t>
            </w:r>
          </w:p>
        </w:tc>
        <w:tc>
          <w:tcPr>
            <w:tcW w:w="155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E27DD1" w:rsidRPr="00E27DD1" w:rsidRDefault="00E27DD1"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30 m</w:t>
            </w: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E27DD1" w:rsidRPr="00E27DD1" w:rsidRDefault="00E27DD1"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zł/m</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tc>
      </w:tr>
      <w:tr w:rsidR="00925400" w:rsidRPr="00A30D65" w:rsidTr="00E27DD1">
        <w:trPr>
          <w:trHeight w:val="1975"/>
        </w:trPr>
        <w:tc>
          <w:tcPr>
            <w:tcW w:w="568" w:type="dxa"/>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rPr>
                <w:rFonts w:ascii="Tahoma" w:eastAsia="Calibri" w:hAnsi="Tahoma" w:cs="Tahoma"/>
                <w:sz w:val="20"/>
                <w:szCs w:val="20"/>
              </w:rPr>
            </w:pPr>
          </w:p>
          <w:p w:rsidR="00925400" w:rsidRPr="00E27DD1" w:rsidRDefault="00925400" w:rsidP="00E27DD1">
            <w:pPr>
              <w:snapToGrid w:val="0"/>
              <w:spacing w:after="0"/>
              <w:rPr>
                <w:rFonts w:ascii="Tahoma" w:eastAsia="Calibri" w:hAnsi="Tahoma" w:cs="Tahoma"/>
                <w:sz w:val="20"/>
                <w:szCs w:val="20"/>
              </w:rPr>
            </w:pPr>
          </w:p>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9.</w:t>
            </w:r>
          </w:p>
          <w:p w:rsidR="00925400" w:rsidRPr="00E27DD1" w:rsidRDefault="00925400" w:rsidP="00E27DD1">
            <w:pPr>
              <w:snapToGrid w:val="0"/>
              <w:spacing w:after="0"/>
              <w:rPr>
                <w:rFonts w:ascii="Tahoma" w:eastAsia="Calibri" w:hAnsi="Tahoma" w:cs="Tahoma"/>
                <w:sz w:val="20"/>
                <w:szCs w:val="20"/>
              </w:rPr>
            </w:pPr>
          </w:p>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9.1</w:t>
            </w:r>
          </w:p>
          <w:p w:rsidR="00925400" w:rsidRPr="00E27DD1" w:rsidRDefault="00925400" w:rsidP="00E27DD1">
            <w:pPr>
              <w:snapToGrid w:val="0"/>
              <w:spacing w:after="0"/>
              <w:rPr>
                <w:rFonts w:ascii="Tahoma" w:eastAsia="Calibri" w:hAnsi="Tahoma" w:cs="Tahoma"/>
                <w:sz w:val="20"/>
                <w:szCs w:val="20"/>
              </w:rPr>
            </w:pPr>
            <w:r w:rsidRPr="00E27DD1">
              <w:rPr>
                <w:rFonts w:ascii="Tahoma" w:eastAsia="Calibri" w:hAnsi="Tahoma" w:cs="Tahoma"/>
                <w:sz w:val="20"/>
                <w:szCs w:val="20"/>
              </w:rPr>
              <w:t>9.2.</w:t>
            </w:r>
          </w:p>
        </w:tc>
        <w:tc>
          <w:tcPr>
            <w:tcW w:w="4395" w:type="dxa"/>
            <w:tcBorders>
              <w:top w:val="single" w:sz="4" w:space="0" w:color="000000"/>
              <w:left w:val="single" w:sz="4" w:space="0" w:color="000000"/>
              <w:bottom w:val="single" w:sz="4" w:space="0" w:color="000000"/>
              <w:right w:val="single" w:sz="4" w:space="0" w:color="000000"/>
            </w:tcBorders>
            <w:vAlign w:val="center"/>
          </w:tcPr>
          <w:tbl>
            <w:tblPr>
              <w:tblpPr w:leftFromText="141" w:rightFromText="141" w:horzAnchor="margin" w:tblpY="-405"/>
              <w:tblOverlap w:val="never"/>
              <w:tblW w:w="6465" w:type="dxa"/>
              <w:tblLayout w:type="fixed"/>
              <w:tblCellMar>
                <w:left w:w="70" w:type="dxa"/>
                <w:right w:w="70" w:type="dxa"/>
              </w:tblCellMar>
              <w:tblLook w:val="04A0" w:firstRow="1" w:lastRow="0" w:firstColumn="1" w:lastColumn="0" w:noHBand="0" w:noVBand="1"/>
            </w:tblPr>
            <w:tblGrid>
              <w:gridCol w:w="6465"/>
            </w:tblGrid>
            <w:tr w:rsidR="00925400" w:rsidRPr="00E27DD1" w:rsidTr="004B4B1B">
              <w:trPr>
                <w:trHeight w:val="300"/>
              </w:trPr>
              <w:tc>
                <w:tcPr>
                  <w:tcW w:w="6465" w:type="dxa"/>
                  <w:vAlign w:val="bottom"/>
                  <w:hideMark/>
                </w:tcPr>
                <w:p w:rsidR="00925400" w:rsidRPr="00E27DD1" w:rsidRDefault="00925400" w:rsidP="00E27DD1">
                  <w:pPr>
                    <w:spacing w:after="0"/>
                    <w:rPr>
                      <w:rFonts w:ascii="Tahoma" w:eastAsia="Times New Roman" w:hAnsi="Tahoma" w:cs="Tahoma"/>
                      <w:color w:val="000000"/>
                      <w:sz w:val="20"/>
                      <w:szCs w:val="20"/>
                      <w:lang w:eastAsia="pl-PL"/>
                    </w:rPr>
                  </w:pPr>
                  <w:r w:rsidRPr="00E27DD1">
                    <w:rPr>
                      <w:rFonts w:ascii="Tahoma" w:eastAsia="Times New Roman" w:hAnsi="Tahoma" w:cs="Tahoma"/>
                      <w:color w:val="000000"/>
                      <w:sz w:val="20"/>
                      <w:szCs w:val="20"/>
                      <w:lang w:eastAsia="pl-PL"/>
                    </w:rPr>
                    <w:t>Utrzymanie i konserwacja mostu</w:t>
                  </w:r>
                </w:p>
                <w:p w:rsidR="00925400" w:rsidRPr="00E27DD1" w:rsidRDefault="00925400" w:rsidP="00E27DD1">
                  <w:pPr>
                    <w:spacing w:after="0"/>
                    <w:ind w:left="72"/>
                    <w:rPr>
                      <w:rFonts w:ascii="Tahoma" w:eastAsia="Times New Roman" w:hAnsi="Tahoma" w:cs="Tahoma"/>
                      <w:color w:val="000000"/>
                      <w:sz w:val="20"/>
                      <w:szCs w:val="20"/>
                      <w:lang w:eastAsia="pl-PL"/>
                    </w:rPr>
                  </w:pPr>
                  <w:r w:rsidRPr="00E27DD1">
                    <w:rPr>
                      <w:rFonts w:ascii="Tahoma" w:eastAsia="Times New Roman" w:hAnsi="Tahoma" w:cs="Tahoma"/>
                      <w:color w:val="000000"/>
                      <w:sz w:val="20"/>
                      <w:szCs w:val="20"/>
                      <w:lang w:eastAsia="pl-PL"/>
                    </w:rPr>
                    <w:t>w Kamieńczyku</w:t>
                  </w:r>
                </w:p>
              </w:tc>
            </w:tr>
          </w:tbl>
          <w:p w:rsidR="00925400" w:rsidRPr="00E27DD1" w:rsidRDefault="00925400" w:rsidP="00E27DD1">
            <w:pPr>
              <w:spacing w:after="0"/>
              <w:ind w:left="72"/>
              <w:rPr>
                <w:rFonts w:ascii="Tahoma" w:eastAsia="Calibri" w:hAnsi="Tahoma" w:cs="Tahoma"/>
                <w:sz w:val="20"/>
                <w:szCs w:val="20"/>
              </w:rPr>
            </w:pPr>
            <w:r w:rsidRPr="00E27DD1">
              <w:rPr>
                <w:rFonts w:ascii="Tahoma" w:eastAsia="Calibri" w:hAnsi="Tahoma" w:cs="Tahoma"/>
                <w:sz w:val="20"/>
                <w:szCs w:val="20"/>
              </w:rPr>
              <w:t>- malowanie barier ochronnych</w:t>
            </w:r>
          </w:p>
          <w:p w:rsidR="00925400" w:rsidRPr="00E27DD1" w:rsidRDefault="00925400" w:rsidP="00E27DD1">
            <w:pPr>
              <w:spacing w:after="0"/>
              <w:ind w:left="72"/>
              <w:rPr>
                <w:rFonts w:ascii="Tahoma" w:eastAsia="Calibri" w:hAnsi="Tahoma" w:cs="Tahoma"/>
                <w:sz w:val="20"/>
                <w:szCs w:val="20"/>
              </w:rPr>
            </w:pPr>
            <w:r w:rsidRPr="00E27DD1">
              <w:rPr>
                <w:rFonts w:ascii="Tahoma" w:eastAsia="Calibri" w:hAnsi="Tahoma" w:cs="Tahoma"/>
                <w:sz w:val="20"/>
                <w:szCs w:val="20"/>
              </w:rPr>
              <w:t>- wymiana desek pomostu</w:t>
            </w:r>
          </w:p>
          <w:p w:rsidR="00925400" w:rsidRPr="00E27DD1" w:rsidRDefault="00925400" w:rsidP="00E27DD1">
            <w:pPr>
              <w:spacing w:after="0"/>
              <w:ind w:left="72"/>
              <w:rPr>
                <w:rFonts w:ascii="Tahoma" w:eastAsia="Calibri" w:hAnsi="Tahoma" w:cs="Tahoma"/>
                <w:color w:val="000000"/>
                <w:sz w:val="20"/>
                <w:szCs w:val="20"/>
              </w:rPr>
            </w:pPr>
            <w:r w:rsidRPr="00E27DD1">
              <w:rPr>
                <w:rFonts w:ascii="Tahoma" w:eastAsia="Calibri" w:hAnsi="Tahoma" w:cs="Tahoma"/>
                <w:color w:val="000000"/>
                <w:sz w:val="20"/>
                <w:szCs w:val="20"/>
              </w:rPr>
              <w:t>- oczyszczanie i konserwacja przestrzeni pod obiektem i terenu przyległego</w:t>
            </w:r>
          </w:p>
          <w:p w:rsidR="00E27DD1" w:rsidRPr="00E27DD1" w:rsidRDefault="00E27DD1" w:rsidP="00E27DD1">
            <w:pPr>
              <w:spacing w:after="0"/>
              <w:rPr>
                <w:rFonts w:ascii="Tahoma" w:eastAsia="Calibri" w:hAnsi="Tahoma" w:cs="Tahoma"/>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pacing w:after="0"/>
              <w:jc w:val="right"/>
              <w:rPr>
                <w:rFonts w:ascii="Tahoma" w:eastAsia="Calibri" w:hAnsi="Tahoma" w:cs="Tahoma"/>
                <w:sz w:val="20"/>
                <w:szCs w:val="20"/>
              </w:rPr>
            </w:pPr>
          </w:p>
          <w:p w:rsidR="00925400" w:rsidRPr="00E27DD1" w:rsidRDefault="00925400" w:rsidP="00E27DD1">
            <w:pPr>
              <w:spacing w:after="0"/>
              <w:jc w:val="right"/>
              <w:rPr>
                <w:rFonts w:ascii="Tahoma" w:eastAsia="Calibri" w:hAnsi="Tahoma" w:cs="Tahoma"/>
                <w:sz w:val="20"/>
                <w:szCs w:val="20"/>
              </w:rPr>
            </w:pPr>
          </w:p>
          <w:p w:rsidR="00E27DD1" w:rsidRPr="00E27DD1" w:rsidRDefault="00E27DD1" w:rsidP="00E27DD1">
            <w:pPr>
              <w:spacing w:after="0"/>
              <w:rPr>
                <w:rFonts w:ascii="Tahoma" w:eastAsia="Calibri" w:hAnsi="Tahoma" w:cs="Tahoma"/>
                <w:sz w:val="20"/>
                <w:szCs w:val="20"/>
              </w:rPr>
            </w:pPr>
          </w:p>
          <w:p w:rsidR="00925400" w:rsidRPr="00E27DD1" w:rsidRDefault="00925400" w:rsidP="00E27DD1">
            <w:pPr>
              <w:spacing w:after="0"/>
              <w:jc w:val="right"/>
              <w:rPr>
                <w:rFonts w:ascii="Tahoma" w:eastAsia="Calibri" w:hAnsi="Tahoma" w:cs="Tahoma"/>
                <w:sz w:val="20"/>
                <w:szCs w:val="20"/>
              </w:rPr>
            </w:pPr>
            <w:r w:rsidRPr="00E27DD1">
              <w:rPr>
                <w:rFonts w:ascii="Tahoma" w:eastAsia="Calibri" w:hAnsi="Tahoma" w:cs="Tahoma"/>
                <w:sz w:val="20"/>
                <w:szCs w:val="20"/>
              </w:rPr>
              <w:t>1 raz</w:t>
            </w:r>
          </w:p>
          <w:p w:rsidR="00925400" w:rsidRPr="00E27DD1" w:rsidRDefault="00925400" w:rsidP="00E27DD1">
            <w:pPr>
              <w:spacing w:after="0"/>
              <w:jc w:val="right"/>
              <w:rPr>
                <w:rFonts w:ascii="Tahoma" w:eastAsia="Calibri" w:hAnsi="Tahoma" w:cs="Tahoma"/>
                <w:sz w:val="20"/>
                <w:szCs w:val="20"/>
              </w:rPr>
            </w:pPr>
            <w:r w:rsidRPr="00E27DD1">
              <w:rPr>
                <w:rFonts w:ascii="Tahoma" w:eastAsia="Calibri" w:hAnsi="Tahoma" w:cs="Tahoma"/>
                <w:sz w:val="20"/>
                <w:szCs w:val="20"/>
              </w:rPr>
              <w:t>5 m</w:t>
            </w:r>
            <w:r w:rsidRPr="00E27DD1">
              <w:rPr>
                <w:rFonts w:ascii="Tahoma" w:eastAsia="Calibri" w:hAnsi="Tahoma" w:cs="Tahoma"/>
                <w:sz w:val="20"/>
                <w:szCs w:val="20"/>
                <w:vertAlign w:val="superscript"/>
              </w:rPr>
              <w:t>2</w:t>
            </w:r>
          </w:p>
          <w:p w:rsidR="00925400" w:rsidRPr="00E27DD1" w:rsidRDefault="00E27DD1" w:rsidP="00E27DD1">
            <w:pPr>
              <w:spacing w:after="0"/>
              <w:jc w:val="right"/>
              <w:rPr>
                <w:rFonts w:ascii="Tahoma" w:eastAsia="Calibri" w:hAnsi="Tahoma" w:cs="Tahoma"/>
                <w:sz w:val="20"/>
                <w:szCs w:val="20"/>
              </w:rPr>
            </w:pPr>
            <w:r w:rsidRPr="00E27DD1">
              <w:rPr>
                <w:rFonts w:ascii="Tahoma" w:eastAsia="Calibri" w:hAnsi="Tahoma" w:cs="Tahoma"/>
                <w:sz w:val="20"/>
                <w:szCs w:val="20"/>
              </w:rPr>
              <w:t>1 raz</w:t>
            </w:r>
          </w:p>
          <w:p w:rsidR="00E27DD1" w:rsidRPr="00E27DD1" w:rsidRDefault="00E27DD1" w:rsidP="00E27DD1">
            <w:pPr>
              <w:spacing w:after="0"/>
              <w:jc w:val="right"/>
              <w:rPr>
                <w:rFonts w:ascii="Tahoma" w:eastAsia="Calibri" w:hAnsi="Tahoma" w:cs="Tahoma"/>
                <w:sz w:val="20"/>
                <w:szCs w:val="20"/>
              </w:rPr>
            </w:pPr>
          </w:p>
          <w:p w:rsidR="00E27DD1" w:rsidRPr="00E27DD1" w:rsidRDefault="00E27DD1" w:rsidP="00E27DD1">
            <w:pPr>
              <w:spacing w:after="0"/>
              <w:jc w:val="right"/>
              <w:rPr>
                <w:rFonts w:ascii="Tahoma" w:eastAsia="Calibri" w:hAnsi="Tahoma" w:cs="Tahoma"/>
                <w:sz w:val="20"/>
                <w:szCs w:val="20"/>
              </w:rPr>
            </w:pPr>
          </w:p>
          <w:p w:rsidR="00925400" w:rsidRPr="00E27DD1" w:rsidRDefault="00925400" w:rsidP="00E27DD1">
            <w:pPr>
              <w:spacing w:after="0"/>
              <w:jc w:val="right"/>
              <w:rPr>
                <w:rFonts w:ascii="Tahoma" w:eastAsia="Calibri" w:hAnsi="Tahoma" w:cs="Tahoma"/>
                <w:sz w:val="20"/>
                <w:szCs w:val="20"/>
              </w:rPr>
            </w:pPr>
          </w:p>
          <w:p w:rsidR="00925400" w:rsidRPr="00E27DD1" w:rsidRDefault="00925400" w:rsidP="00E27DD1">
            <w:pPr>
              <w:spacing w:after="0"/>
              <w:jc w:val="right"/>
              <w:rPr>
                <w:rFonts w:ascii="Tahoma" w:eastAsia="Calibri"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zł/raz</w:t>
            </w: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zł/m</w:t>
            </w:r>
            <w:r w:rsidRPr="00E27DD1">
              <w:rPr>
                <w:rFonts w:ascii="Tahoma" w:eastAsia="Calibri" w:hAnsi="Tahoma" w:cs="Tahoma"/>
                <w:sz w:val="20"/>
                <w:szCs w:val="20"/>
                <w:vertAlign w:val="superscript"/>
              </w:rPr>
              <w:t>2</w:t>
            </w:r>
          </w:p>
          <w:p w:rsidR="00925400" w:rsidRPr="00E27DD1" w:rsidRDefault="00925400"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zł/raz</w:t>
            </w: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tc>
      </w:tr>
      <w:tr w:rsidR="00E27DD1" w:rsidRPr="00A30D65" w:rsidTr="00E27DD1">
        <w:trPr>
          <w:trHeight w:val="983"/>
        </w:trPr>
        <w:tc>
          <w:tcPr>
            <w:tcW w:w="568" w:type="dxa"/>
            <w:tcBorders>
              <w:top w:val="single" w:sz="4" w:space="0" w:color="000000"/>
              <w:left w:val="single" w:sz="4" w:space="0" w:color="000000"/>
              <w:bottom w:val="single" w:sz="4" w:space="0" w:color="000000"/>
              <w:right w:val="single" w:sz="4" w:space="0" w:color="000000"/>
            </w:tcBorders>
          </w:tcPr>
          <w:p w:rsidR="00E27DD1" w:rsidRPr="00E27DD1" w:rsidRDefault="00E27DD1" w:rsidP="00E27DD1">
            <w:pPr>
              <w:snapToGrid w:val="0"/>
              <w:spacing w:after="0"/>
              <w:rPr>
                <w:rFonts w:ascii="Tahoma" w:eastAsia="Calibri" w:hAnsi="Tahoma" w:cs="Tahoma"/>
                <w:sz w:val="20"/>
                <w:szCs w:val="20"/>
              </w:rPr>
            </w:pPr>
          </w:p>
          <w:p w:rsidR="00E27DD1" w:rsidRPr="00E27DD1" w:rsidRDefault="00E27DD1" w:rsidP="00E27DD1">
            <w:pPr>
              <w:snapToGrid w:val="0"/>
              <w:spacing w:after="0"/>
              <w:rPr>
                <w:rFonts w:ascii="Tahoma" w:eastAsia="Calibri" w:hAnsi="Tahoma" w:cs="Tahoma"/>
                <w:sz w:val="20"/>
                <w:szCs w:val="20"/>
              </w:rPr>
            </w:pPr>
            <w:r w:rsidRPr="00E27DD1">
              <w:rPr>
                <w:rFonts w:ascii="Tahoma" w:eastAsia="Calibri" w:hAnsi="Tahoma" w:cs="Tahoma"/>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27DD1" w:rsidRPr="00E27DD1" w:rsidRDefault="00E27DD1" w:rsidP="00E27DD1">
            <w:pPr>
              <w:spacing w:after="0"/>
              <w:rPr>
                <w:rFonts w:ascii="Tahoma" w:eastAsia="Times New Roman" w:hAnsi="Tahoma" w:cs="Tahoma"/>
                <w:color w:val="000000"/>
                <w:sz w:val="20"/>
                <w:szCs w:val="20"/>
                <w:lang w:eastAsia="pl-PL"/>
              </w:rPr>
            </w:pPr>
          </w:p>
          <w:p w:rsidR="00E27DD1" w:rsidRPr="00E27DD1" w:rsidRDefault="00E27DD1" w:rsidP="00E27DD1">
            <w:pPr>
              <w:spacing w:after="0"/>
              <w:rPr>
                <w:rFonts w:ascii="Tahoma" w:eastAsia="Times New Roman" w:hAnsi="Tahoma" w:cs="Tahoma"/>
                <w:color w:val="000000"/>
                <w:sz w:val="20"/>
                <w:szCs w:val="20"/>
                <w:lang w:eastAsia="pl-PL"/>
              </w:rPr>
            </w:pPr>
            <w:r w:rsidRPr="00E27DD1">
              <w:rPr>
                <w:rFonts w:ascii="Tahoma" w:eastAsia="Times New Roman" w:hAnsi="Tahoma" w:cs="Tahoma"/>
                <w:color w:val="000000"/>
                <w:sz w:val="20"/>
                <w:szCs w:val="20"/>
                <w:lang w:eastAsia="pl-PL"/>
              </w:rPr>
              <w:t>Utrzymanie dylatacji na wiadukcie Obwodnicy śródmiejskiej (konserwacja, czyszczenie)</w:t>
            </w:r>
          </w:p>
        </w:tc>
        <w:tc>
          <w:tcPr>
            <w:tcW w:w="1558" w:type="dxa"/>
            <w:tcBorders>
              <w:top w:val="single" w:sz="4" w:space="0" w:color="000000"/>
              <w:left w:val="single" w:sz="4" w:space="0" w:color="000000"/>
              <w:bottom w:val="single" w:sz="4" w:space="0" w:color="000000"/>
              <w:right w:val="single" w:sz="4" w:space="0" w:color="000000"/>
            </w:tcBorders>
          </w:tcPr>
          <w:p w:rsidR="00E27DD1" w:rsidRPr="00E27DD1" w:rsidRDefault="00E27DD1" w:rsidP="00E27DD1">
            <w:pPr>
              <w:snapToGrid w:val="0"/>
              <w:spacing w:after="0"/>
              <w:rPr>
                <w:rFonts w:ascii="Tahoma" w:eastAsia="Calibri" w:hAnsi="Tahoma" w:cs="Tahoma"/>
                <w:sz w:val="20"/>
                <w:szCs w:val="20"/>
              </w:rPr>
            </w:pPr>
          </w:p>
          <w:p w:rsidR="00E27DD1" w:rsidRPr="00E27DD1" w:rsidRDefault="00E27DD1"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4 razy</w:t>
            </w:r>
          </w:p>
        </w:tc>
        <w:tc>
          <w:tcPr>
            <w:tcW w:w="1560" w:type="dxa"/>
            <w:tcBorders>
              <w:top w:val="single" w:sz="4" w:space="0" w:color="000000"/>
              <w:left w:val="single" w:sz="4" w:space="0" w:color="000000"/>
              <w:bottom w:val="single" w:sz="4" w:space="0" w:color="000000"/>
              <w:right w:val="single" w:sz="4" w:space="0" w:color="000000"/>
            </w:tcBorders>
          </w:tcPr>
          <w:p w:rsidR="00E27DD1" w:rsidRPr="00E27DD1" w:rsidRDefault="00E27DD1" w:rsidP="00E27DD1">
            <w:pPr>
              <w:snapToGrid w:val="0"/>
              <w:spacing w:after="0"/>
              <w:rPr>
                <w:rFonts w:ascii="Tahoma" w:eastAsia="Calibri" w:hAnsi="Tahoma" w:cs="Tahoma"/>
                <w:sz w:val="20"/>
                <w:szCs w:val="20"/>
              </w:rPr>
            </w:pPr>
          </w:p>
          <w:p w:rsidR="00E27DD1" w:rsidRPr="00E27DD1" w:rsidRDefault="00E27DD1" w:rsidP="00E27DD1">
            <w:pPr>
              <w:snapToGrid w:val="0"/>
              <w:spacing w:after="0"/>
              <w:jc w:val="right"/>
              <w:rPr>
                <w:rFonts w:ascii="Tahoma" w:eastAsia="Calibri" w:hAnsi="Tahoma" w:cs="Tahoma"/>
                <w:sz w:val="20"/>
                <w:szCs w:val="20"/>
              </w:rPr>
            </w:pPr>
            <w:r w:rsidRPr="00E27DD1">
              <w:rPr>
                <w:rFonts w:ascii="Tahoma" w:eastAsia="Calibri" w:hAnsi="Tahoma" w:cs="Tahoma"/>
                <w:sz w:val="20"/>
                <w:szCs w:val="20"/>
              </w:rPr>
              <w:t>zł/raz</w:t>
            </w:r>
          </w:p>
        </w:tc>
        <w:tc>
          <w:tcPr>
            <w:tcW w:w="1563" w:type="dxa"/>
            <w:tcBorders>
              <w:top w:val="single" w:sz="4" w:space="0" w:color="000000"/>
              <w:left w:val="single" w:sz="4" w:space="0" w:color="000000"/>
              <w:bottom w:val="single" w:sz="4" w:space="0" w:color="000000"/>
              <w:right w:val="single" w:sz="4" w:space="0" w:color="000000"/>
            </w:tcBorders>
          </w:tcPr>
          <w:p w:rsidR="00E27DD1" w:rsidRPr="00E27DD1" w:rsidRDefault="00E27DD1" w:rsidP="00E27DD1">
            <w:pPr>
              <w:snapToGrid w:val="0"/>
              <w:spacing w:after="0"/>
              <w:jc w:val="both"/>
              <w:rPr>
                <w:rFonts w:ascii="Tahoma" w:eastAsia="Calibri" w:hAnsi="Tahoma" w:cs="Tahoma"/>
                <w:sz w:val="20"/>
                <w:szCs w:val="20"/>
              </w:rPr>
            </w:pPr>
          </w:p>
        </w:tc>
      </w:tr>
      <w:tr w:rsidR="00925400" w:rsidRPr="00A30D65" w:rsidTr="00E27DD1">
        <w:tc>
          <w:tcPr>
            <w:tcW w:w="568"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rPr>
                <w:rFonts w:ascii="Tahoma" w:eastAsia="Calibri" w:hAnsi="Tahoma" w:cs="Tahoma"/>
                <w:sz w:val="20"/>
                <w:szCs w:val="20"/>
              </w:rPr>
            </w:pPr>
          </w:p>
        </w:tc>
        <w:tc>
          <w:tcPr>
            <w:tcW w:w="7513" w:type="dxa"/>
            <w:gridSpan w:val="3"/>
            <w:tcBorders>
              <w:top w:val="single" w:sz="4" w:space="0" w:color="000000"/>
              <w:left w:val="single" w:sz="4" w:space="0" w:color="000000"/>
              <w:bottom w:val="single" w:sz="4" w:space="0" w:color="000000"/>
              <w:right w:val="single" w:sz="4" w:space="0" w:color="000000"/>
            </w:tcBorders>
            <w:hideMark/>
          </w:tcPr>
          <w:p w:rsidR="00925400" w:rsidRPr="00E27DD1" w:rsidRDefault="00925400" w:rsidP="00E27DD1">
            <w:pPr>
              <w:snapToGrid w:val="0"/>
              <w:spacing w:after="0"/>
              <w:jc w:val="both"/>
              <w:rPr>
                <w:rFonts w:ascii="Tahoma" w:eastAsia="Times New Roman" w:hAnsi="Tahoma" w:cs="Tahoma"/>
                <w:color w:val="000000"/>
                <w:sz w:val="20"/>
                <w:szCs w:val="20"/>
                <w:lang w:eastAsia="pl-PL"/>
              </w:rPr>
            </w:pPr>
          </w:p>
          <w:p w:rsidR="00925400" w:rsidRPr="00E27DD1" w:rsidRDefault="00925400" w:rsidP="00E27DD1">
            <w:pPr>
              <w:snapToGrid w:val="0"/>
              <w:spacing w:after="0"/>
              <w:jc w:val="both"/>
              <w:rPr>
                <w:rFonts w:ascii="Tahoma" w:eastAsia="Times New Roman" w:hAnsi="Tahoma" w:cs="Tahoma"/>
                <w:color w:val="000000"/>
                <w:sz w:val="20"/>
                <w:szCs w:val="20"/>
                <w:lang w:eastAsia="pl-PL"/>
              </w:rPr>
            </w:pPr>
            <w:r w:rsidRPr="00E27DD1">
              <w:rPr>
                <w:rFonts w:ascii="Tahoma" w:eastAsia="Times New Roman" w:hAnsi="Tahoma" w:cs="Tahoma"/>
                <w:color w:val="000000"/>
                <w:sz w:val="20"/>
                <w:szCs w:val="20"/>
                <w:lang w:eastAsia="pl-PL"/>
              </w:rPr>
              <w:t>Wartość oferty  ( do porównania ofert)</w:t>
            </w:r>
          </w:p>
          <w:p w:rsidR="00925400" w:rsidRPr="00E27DD1" w:rsidRDefault="00925400" w:rsidP="00E27DD1">
            <w:pPr>
              <w:snapToGrid w:val="0"/>
              <w:spacing w:after="0"/>
              <w:jc w:val="both"/>
              <w:rPr>
                <w:rFonts w:ascii="Tahoma" w:eastAsia="Calibri" w:hAnsi="Tahoma" w:cs="Tahoma"/>
                <w:sz w:val="20"/>
                <w:szCs w:val="20"/>
              </w:rPr>
            </w:pPr>
          </w:p>
        </w:tc>
        <w:tc>
          <w:tcPr>
            <w:tcW w:w="1563" w:type="dxa"/>
            <w:tcBorders>
              <w:top w:val="single" w:sz="4" w:space="0" w:color="000000"/>
              <w:left w:val="single" w:sz="4" w:space="0" w:color="000000"/>
              <w:bottom w:val="single" w:sz="4" w:space="0" w:color="000000"/>
              <w:right w:val="single" w:sz="4" w:space="0" w:color="000000"/>
            </w:tcBorders>
          </w:tcPr>
          <w:p w:rsidR="00925400" w:rsidRPr="00E27DD1" w:rsidRDefault="00925400" w:rsidP="00E27DD1">
            <w:pPr>
              <w:snapToGrid w:val="0"/>
              <w:spacing w:after="0"/>
              <w:jc w:val="both"/>
              <w:rPr>
                <w:rFonts w:ascii="Tahoma" w:eastAsia="Calibri" w:hAnsi="Tahoma" w:cs="Tahoma"/>
                <w:sz w:val="20"/>
                <w:szCs w:val="20"/>
              </w:rPr>
            </w:pPr>
          </w:p>
          <w:p w:rsidR="00925400" w:rsidRPr="00E27DD1" w:rsidRDefault="00925400" w:rsidP="00E27DD1">
            <w:pPr>
              <w:snapToGrid w:val="0"/>
              <w:spacing w:after="0"/>
              <w:jc w:val="both"/>
              <w:rPr>
                <w:rFonts w:ascii="Tahoma" w:eastAsia="Calibri" w:hAnsi="Tahoma" w:cs="Tahoma"/>
                <w:sz w:val="20"/>
                <w:szCs w:val="20"/>
              </w:rPr>
            </w:pPr>
          </w:p>
        </w:tc>
      </w:tr>
    </w:tbl>
    <w:p w:rsidR="00925400" w:rsidRPr="00A30D65" w:rsidRDefault="00925400" w:rsidP="00925400">
      <w:pPr>
        <w:suppressAutoHyphens/>
        <w:spacing w:after="0" w:line="360" w:lineRule="auto"/>
        <w:jc w:val="both"/>
        <w:rPr>
          <w:rFonts w:ascii="Tahoma" w:eastAsia="Times New Roman" w:hAnsi="Tahoma" w:cs="Tahoma"/>
          <w:sz w:val="20"/>
          <w:szCs w:val="20"/>
        </w:rPr>
      </w:pPr>
    </w:p>
    <w:p w:rsidR="00925400" w:rsidRDefault="00925400" w:rsidP="00925400">
      <w:pPr>
        <w:spacing w:line="240" w:lineRule="auto"/>
        <w:rPr>
          <w:rFonts w:ascii="Tahoma" w:eastAsia="Calibri" w:hAnsi="Tahoma" w:cs="Tahoma"/>
          <w:b/>
          <w:i/>
          <w:sz w:val="20"/>
          <w:szCs w:val="20"/>
        </w:rPr>
      </w:pPr>
      <w:r w:rsidRPr="00A30D65">
        <w:rPr>
          <w:rFonts w:ascii="Tahoma" w:eastAsia="Calibri" w:hAnsi="Tahoma" w:cs="Tahoma"/>
          <w:b/>
          <w:i/>
          <w:sz w:val="20"/>
          <w:szCs w:val="20"/>
        </w:rPr>
        <w:t>Podpis Wykonawcy ..................................</w:t>
      </w:r>
      <w:r>
        <w:rPr>
          <w:rFonts w:ascii="Tahoma" w:eastAsia="Calibri" w:hAnsi="Tahoma" w:cs="Tahoma"/>
          <w:b/>
          <w:i/>
          <w:sz w:val="20"/>
          <w:szCs w:val="20"/>
        </w:rPr>
        <w:t>..............................</w:t>
      </w:r>
    </w:p>
    <w:p w:rsidR="00925400" w:rsidRPr="00E7575E" w:rsidRDefault="00925400" w:rsidP="00925400">
      <w:pPr>
        <w:spacing w:line="240" w:lineRule="auto"/>
        <w:rPr>
          <w:rFonts w:ascii="Tahoma" w:eastAsia="Calibri" w:hAnsi="Tahoma" w:cs="Tahoma"/>
          <w:b/>
          <w:i/>
          <w:sz w:val="20"/>
          <w:szCs w:val="20"/>
        </w:rPr>
      </w:pPr>
    </w:p>
    <w:p w:rsidR="00892714" w:rsidRDefault="00892714"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E27DD1" w:rsidRDefault="00E27DD1" w:rsidP="00892714">
      <w:pPr>
        <w:spacing w:line="260" w:lineRule="atLeast"/>
        <w:jc w:val="right"/>
        <w:rPr>
          <w:rFonts w:ascii="Tahoma" w:eastAsia="Calibri" w:hAnsi="Tahoma" w:cs="Tahoma"/>
          <w:i/>
          <w:sz w:val="20"/>
          <w:szCs w:val="20"/>
        </w:rPr>
      </w:pPr>
    </w:p>
    <w:p w:rsidR="00892714" w:rsidRPr="000B14D7" w:rsidRDefault="00892714" w:rsidP="00892714">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6 </w:t>
      </w:r>
      <w:r w:rsidRPr="000B14D7">
        <w:rPr>
          <w:rFonts w:ascii="Tahoma" w:eastAsia="Calibri" w:hAnsi="Tahoma" w:cs="Tahoma"/>
          <w:i/>
          <w:sz w:val="20"/>
          <w:szCs w:val="20"/>
        </w:rPr>
        <w:t>do oferty</w:t>
      </w:r>
    </w:p>
    <w:p w:rsidR="00892714" w:rsidRDefault="00892714" w:rsidP="0089271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753E57" w:rsidRDefault="00892714" w:rsidP="0089271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92714" w:rsidRPr="00E04766" w:rsidRDefault="00892714" w:rsidP="0089271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92714" w:rsidRDefault="00892714" w:rsidP="00892714">
      <w:pPr>
        <w:spacing w:line="260" w:lineRule="atLeast"/>
        <w:rPr>
          <w:rFonts w:ascii="Tahoma" w:eastAsia="Calibri" w:hAnsi="Tahoma" w:cs="Tahoma"/>
          <w:sz w:val="20"/>
          <w:szCs w:val="20"/>
        </w:rPr>
      </w:pPr>
    </w:p>
    <w:p w:rsidR="00892714" w:rsidRDefault="00892714" w:rsidP="00892714">
      <w:pPr>
        <w:spacing w:line="260" w:lineRule="atLeast"/>
        <w:jc w:val="center"/>
        <w:rPr>
          <w:rFonts w:ascii="Tahoma" w:eastAsia="Calibri" w:hAnsi="Tahoma" w:cs="Tahoma"/>
          <w:sz w:val="20"/>
          <w:szCs w:val="20"/>
        </w:rPr>
      </w:pPr>
    </w:p>
    <w:p w:rsidR="00892714" w:rsidRPr="0009322E" w:rsidRDefault="00892714" w:rsidP="00892714">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892714" w:rsidRPr="0009322E" w:rsidRDefault="00892714" w:rsidP="00892714">
      <w:pPr>
        <w:spacing w:line="260" w:lineRule="atLeast"/>
        <w:rPr>
          <w:rFonts w:ascii="Tahoma" w:eastAsia="Calibri" w:hAnsi="Tahoma" w:cs="Tahoma"/>
          <w:sz w:val="28"/>
          <w:szCs w:val="28"/>
        </w:rPr>
      </w:pPr>
    </w:p>
    <w:p w:rsidR="00892714" w:rsidRPr="00BB4ECD" w:rsidRDefault="00892714" w:rsidP="00892714">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o której mowa w art. 24 ust. 1 pkt 23 ustawy Pzp.</w:t>
      </w:r>
    </w:p>
    <w:p w:rsidR="00892714" w:rsidRDefault="00892714" w:rsidP="00892714">
      <w:pPr>
        <w:spacing w:line="260" w:lineRule="atLeast"/>
        <w:jc w:val="center"/>
        <w:rPr>
          <w:rFonts w:ascii="Tahoma" w:eastAsia="Calibri" w:hAnsi="Tahoma" w:cs="Tahoma"/>
          <w:sz w:val="20"/>
          <w:szCs w:val="20"/>
        </w:rPr>
      </w:pPr>
    </w:p>
    <w:p w:rsidR="00892714" w:rsidRDefault="00892714" w:rsidP="00892714">
      <w:pPr>
        <w:spacing w:line="260" w:lineRule="atLeast"/>
        <w:jc w:val="center"/>
        <w:rPr>
          <w:rFonts w:ascii="Tahoma" w:eastAsia="Calibri" w:hAnsi="Tahoma" w:cs="Tahoma"/>
          <w:sz w:val="20"/>
          <w:szCs w:val="20"/>
        </w:rPr>
      </w:pPr>
    </w:p>
    <w:p w:rsidR="00892714" w:rsidRDefault="00892714" w:rsidP="00892714">
      <w:pPr>
        <w:spacing w:line="260" w:lineRule="atLeast"/>
        <w:jc w:val="center"/>
        <w:rPr>
          <w:rFonts w:ascii="Tahoma" w:eastAsia="Calibri" w:hAnsi="Tahoma" w:cs="Tahoma"/>
          <w:sz w:val="20"/>
          <w:szCs w:val="20"/>
        </w:rPr>
      </w:pPr>
    </w:p>
    <w:p w:rsidR="00892714" w:rsidRPr="00470F0F" w:rsidRDefault="00892714" w:rsidP="00892714">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892714" w:rsidRPr="00470F0F" w:rsidRDefault="00892714" w:rsidP="00892714">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892714" w:rsidRPr="00D21064" w:rsidRDefault="00892714" w:rsidP="00892714">
      <w:pPr>
        <w:spacing w:line="260" w:lineRule="atLeast"/>
        <w:jc w:val="center"/>
        <w:rPr>
          <w:rFonts w:ascii="Tahoma" w:eastAsia="Calibri" w:hAnsi="Tahoma" w:cs="Tahoma"/>
          <w:sz w:val="20"/>
          <w:szCs w:val="20"/>
        </w:rPr>
      </w:pPr>
    </w:p>
    <w:p w:rsidR="00892714" w:rsidRDefault="00892714" w:rsidP="00892714"/>
    <w:p w:rsidR="00892714" w:rsidRDefault="00892714" w:rsidP="00892714"/>
    <w:p w:rsidR="00892714" w:rsidRPr="0009322E" w:rsidRDefault="00892714" w:rsidP="00892714">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892714" w:rsidRPr="00DE76D4" w:rsidRDefault="00892714" w:rsidP="00892714">
      <w:pPr>
        <w:spacing w:after="120" w:line="240" w:lineRule="auto"/>
        <w:ind w:left="720"/>
        <w:jc w:val="both"/>
        <w:rPr>
          <w:rFonts w:ascii="Tahoma" w:eastAsia="Calibri" w:hAnsi="Tahoma" w:cs="Tahoma"/>
          <w:color w:val="000000"/>
          <w:sz w:val="20"/>
          <w:szCs w:val="20"/>
        </w:rPr>
      </w:pPr>
    </w:p>
    <w:p w:rsidR="00892714" w:rsidRDefault="00892714" w:rsidP="00892714"/>
    <w:p w:rsidR="00892714" w:rsidRDefault="00892714" w:rsidP="00892714"/>
    <w:p w:rsidR="00892714" w:rsidRDefault="00892714" w:rsidP="00892714"/>
    <w:p w:rsidR="00892714" w:rsidRDefault="00892714" w:rsidP="00892714"/>
    <w:p w:rsidR="003B0294" w:rsidRDefault="003B0294"/>
    <w:sectPr w:rsidR="003B0294" w:rsidSect="00892714">
      <w:footerReference w:type="default" r:id="rId13"/>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F1" w:rsidRDefault="005829F1" w:rsidP="00892714">
      <w:pPr>
        <w:spacing w:after="0" w:line="240" w:lineRule="auto"/>
      </w:pPr>
      <w:r>
        <w:separator/>
      </w:r>
    </w:p>
  </w:endnote>
  <w:endnote w:type="continuationSeparator" w:id="0">
    <w:p w:rsidR="005829F1" w:rsidRDefault="005829F1" w:rsidP="0089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61472"/>
      <w:docPartObj>
        <w:docPartGallery w:val="Page Numbers (Bottom of Page)"/>
        <w:docPartUnique/>
      </w:docPartObj>
    </w:sdtPr>
    <w:sdtEndPr/>
    <w:sdtContent>
      <w:sdt>
        <w:sdtPr>
          <w:id w:val="860082579"/>
          <w:docPartObj>
            <w:docPartGallery w:val="Page Numbers (Top of Page)"/>
            <w:docPartUnique/>
          </w:docPartObj>
        </w:sdtPr>
        <w:sdtEndPr/>
        <w:sdtContent>
          <w:p w:rsidR="004B4B1B" w:rsidRDefault="004B4B1B">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7B3ABF">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B3ABF">
              <w:rPr>
                <w:b/>
                <w:bCs/>
                <w:noProof/>
              </w:rPr>
              <w:t>25</w:t>
            </w:r>
            <w:r>
              <w:rPr>
                <w:b/>
                <w:bCs/>
                <w:sz w:val="24"/>
                <w:szCs w:val="24"/>
              </w:rPr>
              <w:fldChar w:fldCharType="end"/>
            </w:r>
          </w:p>
          <w:p w:rsidR="004B4B1B" w:rsidRDefault="004B4B1B" w:rsidP="00892714">
            <w:pPr>
              <w:pStyle w:val="Stopka"/>
            </w:pPr>
            <w:r>
              <w:rPr>
                <w:b/>
                <w:bCs/>
                <w:sz w:val="24"/>
                <w:szCs w:val="24"/>
              </w:rPr>
              <w:t>ROZ.ZP.271.4</w:t>
            </w:r>
            <w:r w:rsidR="00E27DD1">
              <w:rPr>
                <w:b/>
                <w:bCs/>
                <w:sz w:val="24"/>
                <w:szCs w:val="24"/>
              </w:rPr>
              <w:t>4</w:t>
            </w:r>
            <w:r>
              <w:rPr>
                <w:b/>
                <w:bCs/>
                <w:sz w:val="24"/>
                <w:szCs w:val="24"/>
              </w:rPr>
              <w:t>.2019</w:t>
            </w:r>
          </w:p>
        </w:sdtContent>
      </w:sdt>
    </w:sdtContent>
  </w:sdt>
  <w:p w:rsidR="004B4B1B" w:rsidRDefault="004B4B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F1" w:rsidRDefault="005829F1" w:rsidP="00892714">
      <w:pPr>
        <w:spacing w:after="0" w:line="240" w:lineRule="auto"/>
      </w:pPr>
      <w:r>
        <w:separator/>
      </w:r>
    </w:p>
  </w:footnote>
  <w:footnote w:type="continuationSeparator" w:id="0">
    <w:p w:rsidR="005829F1" w:rsidRDefault="005829F1" w:rsidP="0089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6390D"/>
    <w:multiLevelType w:val="hybridMultilevel"/>
    <w:tmpl w:val="46DA8E18"/>
    <w:lvl w:ilvl="0" w:tplc="C0E82CC2">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210456"/>
    <w:multiLevelType w:val="multilevel"/>
    <w:tmpl w:val="0F081180"/>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128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7763782"/>
    <w:multiLevelType w:val="hybridMultilevel"/>
    <w:tmpl w:val="72C2D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1C074D"/>
    <w:multiLevelType w:val="hybridMultilevel"/>
    <w:tmpl w:val="7AFA4268"/>
    <w:lvl w:ilvl="0" w:tplc="A4B418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3D4A71"/>
    <w:multiLevelType w:val="hybridMultilevel"/>
    <w:tmpl w:val="D2802EAC"/>
    <w:lvl w:ilvl="0" w:tplc="F7901A9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2A0146"/>
    <w:multiLevelType w:val="hybridMultilevel"/>
    <w:tmpl w:val="098A43E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3E6E4685"/>
    <w:multiLevelType w:val="hybridMultilevel"/>
    <w:tmpl w:val="1A5A3E24"/>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6">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92B2DCD"/>
    <w:multiLevelType w:val="hybridMultilevel"/>
    <w:tmpl w:val="B844AE4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C7C7917"/>
    <w:multiLevelType w:val="hybridMultilevel"/>
    <w:tmpl w:val="94AE7F6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522D608B"/>
    <w:multiLevelType w:val="hybridMultilevel"/>
    <w:tmpl w:val="811A4648"/>
    <w:lvl w:ilvl="0" w:tplc="EE026C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AC5D16"/>
    <w:multiLevelType w:val="hybridMultilevel"/>
    <w:tmpl w:val="CFCA03B2"/>
    <w:lvl w:ilvl="0" w:tplc="0FBCF5DE">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nsid w:val="55847275"/>
    <w:multiLevelType w:val="hybridMultilevel"/>
    <w:tmpl w:val="BD46BB9C"/>
    <w:lvl w:ilvl="0" w:tplc="0415000F">
      <w:start w:val="1"/>
      <w:numFmt w:val="decimal"/>
      <w:lvlText w:val="%1."/>
      <w:lvlJc w:val="left"/>
      <w:pPr>
        <w:ind w:left="720" w:hanging="360"/>
      </w:pPr>
    </w:lvl>
    <w:lvl w:ilvl="1" w:tplc="DB446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770596"/>
    <w:multiLevelType w:val="hybridMultilevel"/>
    <w:tmpl w:val="07DA75CE"/>
    <w:lvl w:ilvl="0" w:tplc="A4B4183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5A6C18E4"/>
    <w:multiLevelType w:val="hybridMultilevel"/>
    <w:tmpl w:val="F58C9628"/>
    <w:lvl w:ilvl="0" w:tplc="A67A4A8A">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9">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0">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25DA4"/>
    <w:multiLevelType w:val="hybridMultilevel"/>
    <w:tmpl w:val="2DCE8DB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63852CF0"/>
    <w:multiLevelType w:val="hybridMultilevel"/>
    <w:tmpl w:val="BB9E4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E24A77"/>
    <w:multiLevelType w:val="hybridMultilevel"/>
    <w:tmpl w:val="DDF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C14EA0"/>
    <w:multiLevelType w:val="hybridMultilevel"/>
    <w:tmpl w:val="16A0760C"/>
    <w:lvl w:ilvl="0" w:tplc="A4B4183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B727FB"/>
    <w:multiLevelType w:val="hybridMultilevel"/>
    <w:tmpl w:val="BFD601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lvlOverride w:ilvl="0">
      <w:startOverride w:val="1"/>
    </w:lvlOverride>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39"/>
  </w:num>
  <w:num w:numId="9">
    <w:abstractNumId w:val="21"/>
  </w:num>
  <w:num w:numId="10">
    <w:abstractNumId w:val="47"/>
  </w:num>
  <w:num w:numId="11">
    <w:abstractNumId w:val="40"/>
  </w:num>
  <w:num w:numId="12">
    <w:abstractNumId w:val="20"/>
  </w:num>
  <w:num w:numId="13">
    <w:abstractNumId w:val="6"/>
  </w:num>
  <w:num w:numId="14">
    <w:abstractNumId w:val="26"/>
  </w:num>
  <w:num w:numId="1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2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3"/>
  </w:num>
  <w:num w:numId="25">
    <w:abstractNumId w:val="8"/>
  </w:num>
  <w:num w:numId="26">
    <w:abstractNumId w:val="45"/>
  </w:num>
  <w:num w:numId="27">
    <w:abstractNumId w:val="43"/>
  </w:num>
  <w:num w:numId="28">
    <w:abstractNumId w:val="42"/>
  </w:num>
  <w:num w:numId="29">
    <w:abstractNumId w:val="38"/>
  </w:num>
  <w:num w:numId="30">
    <w:abstractNumId w:val="46"/>
  </w:num>
  <w:num w:numId="31">
    <w:abstractNumId w:val="34"/>
  </w:num>
  <w:num w:numId="32">
    <w:abstractNumId w:val="10"/>
  </w:num>
  <w:num w:numId="33">
    <w:abstractNumId w:val="29"/>
  </w:num>
  <w:num w:numId="34">
    <w:abstractNumId w:val="16"/>
  </w:num>
  <w:num w:numId="35">
    <w:abstractNumId w:val="11"/>
  </w:num>
  <w:num w:numId="36">
    <w:abstractNumId w:val="18"/>
  </w:num>
  <w:num w:numId="37">
    <w:abstractNumId w:val="27"/>
  </w:num>
  <w:num w:numId="38">
    <w:abstractNumId w:val="19"/>
  </w:num>
  <w:num w:numId="39">
    <w:abstractNumId w:val="3"/>
  </w:num>
  <w:num w:numId="40">
    <w:abstractNumId w:val="36"/>
  </w:num>
  <w:num w:numId="41">
    <w:abstractNumId w:val="15"/>
  </w:num>
  <w:num w:numId="42">
    <w:abstractNumId w:val="44"/>
  </w:num>
  <w:num w:numId="43">
    <w:abstractNumId w:val="37"/>
  </w:num>
  <w:num w:numId="44">
    <w:abstractNumId w:val="35"/>
  </w:num>
  <w:num w:numId="45">
    <w:abstractNumId w:val="22"/>
  </w:num>
  <w:num w:numId="46">
    <w:abstractNumId w:val="41"/>
  </w:num>
  <w:num w:numId="47">
    <w:abstractNumId w:val="3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14"/>
    <w:rsid w:val="00065BE5"/>
    <w:rsid w:val="000754F3"/>
    <w:rsid w:val="00084426"/>
    <w:rsid w:val="002235A4"/>
    <w:rsid w:val="003B0294"/>
    <w:rsid w:val="003D59C0"/>
    <w:rsid w:val="00422312"/>
    <w:rsid w:val="004A18FC"/>
    <w:rsid w:val="004B4B1B"/>
    <w:rsid w:val="005829F1"/>
    <w:rsid w:val="00597253"/>
    <w:rsid w:val="005C24BB"/>
    <w:rsid w:val="007B3ABF"/>
    <w:rsid w:val="00823A84"/>
    <w:rsid w:val="00892714"/>
    <w:rsid w:val="00925400"/>
    <w:rsid w:val="00996ACF"/>
    <w:rsid w:val="009C514F"/>
    <w:rsid w:val="00A30412"/>
    <w:rsid w:val="00A3765C"/>
    <w:rsid w:val="00C8280B"/>
    <w:rsid w:val="00C96115"/>
    <w:rsid w:val="00CE603B"/>
    <w:rsid w:val="00D55325"/>
    <w:rsid w:val="00D84776"/>
    <w:rsid w:val="00DB396E"/>
    <w:rsid w:val="00E27DD1"/>
    <w:rsid w:val="00EF25DE"/>
    <w:rsid w:val="00F001C5"/>
    <w:rsid w:val="00FA1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71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9271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92714"/>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89271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89271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92714"/>
    <w:rPr>
      <w:rFonts w:ascii="Tahoma" w:eastAsiaTheme="minorHAnsi" w:hAnsi="Tahoma" w:cs="Tahoma"/>
      <w:sz w:val="16"/>
      <w:szCs w:val="16"/>
    </w:rPr>
  </w:style>
  <w:style w:type="paragraph" w:styleId="Nagwek">
    <w:name w:val="header"/>
    <w:basedOn w:val="Normalny"/>
    <w:link w:val="NagwekZnak"/>
    <w:uiPriority w:val="99"/>
    <w:unhideWhenUsed/>
    <w:rsid w:val="00892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714"/>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92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714"/>
    <w:rPr>
      <w:rFonts w:asciiTheme="minorHAnsi" w:eastAsiaTheme="minorHAnsi" w:hAnsiTheme="minorHAnsi" w:cstheme="minorBidi"/>
      <w:sz w:val="22"/>
      <w:szCs w:val="22"/>
    </w:rPr>
  </w:style>
  <w:style w:type="paragraph" w:customStyle="1" w:styleId="Default">
    <w:name w:val="Default"/>
    <w:rsid w:val="00892714"/>
    <w:pPr>
      <w:autoSpaceDE w:val="0"/>
      <w:autoSpaceDN w:val="0"/>
      <w:adjustRightInd w:val="0"/>
      <w:spacing w:line="240" w:lineRule="auto"/>
      <w:jc w:val="left"/>
    </w:pPr>
    <w:rPr>
      <w:rFonts w:ascii="Arial" w:hAnsi="Arial" w:cs="Arial"/>
      <w:color w:val="000000"/>
    </w:rPr>
  </w:style>
  <w:style w:type="character" w:styleId="Hipercze">
    <w:name w:val="Hyperlink"/>
    <w:rsid w:val="00892714"/>
    <w:rPr>
      <w:color w:val="000080"/>
      <w:u w:val="single"/>
    </w:rPr>
  </w:style>
  <w:style w:type="paragraph" w:styleId="Tekstpodstawowy">
    <w:name w:val="Body Text"/>
    <w:basedOn w:val="Normalny"/>
    <w:link w:val="TekstpodstawowyZnak"/>
    <w:rsid w:val="0089271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9271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9271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92714"/>
    <w:rPr>
      <w:rFonts w:ascii="Times New Roman" w:hAnsi="Times New Roman" w:cs="Times New Roman"/>
      <w:sz w:val="20"/>
      <w:szCs w:val="20"/>
      <w:lang w:eastAsia="zh-CN"/>
    </w:rPr>
  </w:style>
  <w:style w:type="paragraph" w:customStyle="1" w:styleId="Jacek">
    <w:name w:val="Jacek"/>
    <w:basedOn w:val="Normalny"/>
    <w:rsid w:val="00892714"/>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92714"/>
    <w:rPr>
      <w:sz w:val="20"/>
      <w:szCs w:val="20"/>
    </w:rPr>
  </w:style>
  <w:style w:type="paragraph" w:styleId="Tekstprzypisukocowego">
    <w:name w:val="endnote text"/>
    <w:basedOn w:val="Normalny"/>
    <w:link w:val="TekstprzypisukocowegoZnak"/>
    <w:uiPriority w:val="99"/>
    <w:semiHidden/>
    <w:unhideWhenUsed/>
    <w:rsid w:val="00892714"/>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9271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927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92714"/>
    <w:rPr>
      <w:rFonts w:ascii="Times New Roman" w:hAnsi="Times New Roman" w:cs="Times New Roman"/>
      <w:lang w:eastAsia="pl-PL"/>
    </w:rPr>
  </w:style>
  <w:style w:type="paragraph" w:styleId="Zwykytekst">
    <w:name w:val="Plain Text"/>
    <w:basedOn w:val="Normalny"/>
    <w:link w:val="ZwykytekstZnak"/>
    <w:rsid w:val="0089271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92714"/>
    <w:rPr>
      <w:rFonts w:ascii="Courier New" w:hAnsi="Courier New" w:cs="Times New Roman"/>
      <w:sz w:val="20"/>
      <w:szCs w:val="20"/>
      <w:lang w:val="x-none" w:eastAsia="x-none"/>
    </w:rPr>
  </w:style>
  <w:style w:type="table" w:styleId="Tabela-Siatka">
    <w:name w:val="Table Grid"/>
    <w:basedOn w:val="Standardowy"/>
    <w:rsid w:val="0089271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92714"/>
    <w:pPr>
      <w:suppressAutoHyphens/>
      <w:spacing w:after="0" w:line="360" w:lineRule="auto"/>
      <w:ind w:left="284"/>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71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9271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92714"/>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892714"/>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892714"/>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92714"/>
    <w:rPr>
      <w:rFonts w:ascii="Tahoma" w:eastAsiaTheme="minorHAnsi" w:hAnsi="Tahoma" w:cs="Tahoma"/>
      <w:sz w:val="16"/>
      <w:szCs w:val="16"/>
    </w:rPr>
  </w:style>
  <w:style w:type="paragraph" w:styleId="Nagwek">
    <w:name w:val="header"/>
    <w:basedOn w:val="Normalny"/>
    <w:link w:val="NagwekZnak"/>
    <w:uiPriority w:val="99"/>
    <w:unhideWhenUsed/>
    <w:rsid w:val="008927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714"/>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927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714"/>
    <w:rPr>
      <w:rFonts w:asciiTheme="minorHAnsi" w:eastAsiaTheme="minorHAnsi" w:hAnsiTheme="minorHAnsi" w:cstheme="minorBidi"/>
      <w:sz w:val="22"/>
      <w:szCs w:val="22"/>
    </w:rPr>
  </w:style>
  <w:style w:type="paragraph" w:customStyle="1" w:styleId="Default">
    <w:name w:val="Default"/>
    <w:rsid w:val="00892714"/>
    <w:pPr>
      <w:autoSpaceDE w:val="0"/>
      <w:autoSpaceDN w:val="0"/>
      <w:adjustRightInd w:val="0"/>
      <w:spacing w:line="240" w:lineRule="auto"/>
      <w:jc w:val="left"/>
    </w:pPr>
    <w:rPr>
      <w:rFonts w:ascii="Arial" w:hAnsi="Arial" w:cs="Arial"/>
      <w:color w:val="000000"/>
    </w:rPr>
  </w:style>
  <w:style w:type="character" w:styleId="Hipercze">
    <w:name w:val="Hyperlink"/>
    <w:rsid w:val="00892714"/>
    <w:rPr>
      <w:color w:val="000080"/>
      <w:u w:val="single"/>
    </w:rPr>
  </w:style>
  <w:style w:type="paragraph" w:styleId="Tekstpodstawowy">
    <w:name w:val="Body Text"/>
    <w:basedOn w:val="Normalny"/>
    <w:link w:val="TekstpodstawowyZnak"/>
    <w:rsid w:val="0089271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9271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9271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92714"/>
    <w:rPr>
      <w:rFonts w:ascii="Times New Roman" w:hAnsi="Times New Roman" w:cs="Times New Roman"/>
      <w:sz w:val="20"/>
      <w:szCs w:val="20"/>
      <w:lang w:eastAsia="zh-CN"/>
    </w:rPr>
  </w:style>
  <w:style w:type="paragraph" w:customStyle="1" w:styleId="Jacek">
    <w:name w:val="Jacek"/>
    <w:basedOn w:val="Normalny"/>
    <w:rsid w:val="00892714"/>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92714"/>
    <w:rPr>
      <w:sz w:val="20"/>
      <w:szCs w:val="20"/>
    </w:rPr>
  </w:style>
  <w:style w:type="paragraph" w:styleId="Tekstprzypisukocowego">
    <w:name w:val="endnote text"/>
    <w:basedOn w:val="Normalny"/>
    <w:link w:val="TekstprzypisukocowegoZnak"/>
    <w:uiPriority w:val="99"/>
    <w:semiHidden/>
    <w:unhideWhenUsed/>
    <w:rsid w:val="00892714"/>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9271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927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92714"/>
    <w:rPr>
      <w:rFonts w:ascii="Times New Roman" w:hAnsi="Times New Roman" w:cs="Times New Roman"/>
      <w:lang w:eastAsia="pl-PL"/>
    </w:rPr>
  </w:style>
  <w:style w:type="paragraph" w:styleId="Zwykytekst">
    <w:name w:val="Plain Text"/>
    <w:basedOn w:val="Normalny"/>
    <w:link w:val="ZwykytekstZnak"/>
    <w:rsid w:val="0089271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92714"/>
    <w:rPr>
      <w:rFonts w:ascii="Courier New" w:hAnsi="Courier New" w:cs="Times New Roman"/>
      <w:sz w:val="20"/>
      <w:szCs w:val="20"/>
      <w:lang w:val="x-none" w:eastAsia="x-none"/>
    </w:rPr>
  </w:style>
  <w:style w:type="table" w:styleId="Tabela-Siatka">
    <w:name w:val="Table Grid"/>
    <w:basedOn w:val="Standardowy"/>
    <w:rsid w:val="0089271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92714"/>
    <w:pPr>
      <w:suppressAutoHyphens/>
      <w:spacing w:after="0" w:line="360" w:lineRule="auto"/>
      <w:ind w:left="284"/>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ta.milewsk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8674</Words>
  <Characters>52050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 Sielski</cp:lastModifiedBy>
  <cp:revision>2</cp:revision>
  <cp:lastPrinted>2019-12-09T11:39:00Z</cp:lastPrinted>
  <dcterms:created xsi:type="dcterms:W3CDTF">2019-12-09T12:53:00Z</dcterms:created>
  <dcterms:modified xsi:type="dcterms:W3CDTF">2019-12-09T12:53:00Z</dcterms:modified>
</cp:coreProperties>
</file>