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E6" w:rsidRPr="00996385" w:rsidRDefault="006975E6" w:rsidP="006975E6">
      <w:pPr>
        <w:suppressAutoHyphens/>
        <w:spacing w:after="0" w:line="240" w:lineRule="auto"/>
        <w:ind w:right="-1418"/>
        <w:rPr>
          <w:rFonts w:ascii="Tahoma" w:eastAsia="Times New Roman" w:hAnsi="Tahoma" w:cs="Tahoma"/>
          <w:color w:val="FFFFFF" w:themeColor="background1"/>
          <w:sz w:val="20"/>
          <w:szCs w:val="20"/>
          <w:lang w:eastAsia="ar-SA"/>
        </w:rPr>
      </w:pPr>
    </w:p>
    <w:p w:rsidR="006975E6" w:rsidRPr="00DE76D4" w:rsidRDefault="006975E6" w:rsidP="006975E6">
      <w:pPr>
        <w:suppressAutoHyphens/>
        <w:spacing w:after="0" w:line="240" w:lineRule="auto"/>
        <w:ind w:right="-1418"/>
        <w:rPr>
          <w:rFonts w:ascii="Tahoma" w:eastAsia="Times New Roman" w:hAnsi="Tahoma" w:cs="Tahoma"/>
          <w:sz w:val="20"/>
          <w:szCs w:val="20"/>
          <w:lang w:eastAsia="ar-SA"/>
        </w:rPr>
      </w:pPr>
    </w:p>
    <w:p w:rsidR="006975E6" w:rsidRDefault="006975E6" w:rsidP="006975E6">
      <w:pPr>
        <w:suppressAutoHyphens/>
        <w:spacing w:after="0" w:line="240" w:lineRule="auto"/>
        <w:ind w:right="-1418"/>
        <w:rPr>
          <w:rFonts w:ascii="Tahoma" w:eastAsia="Times New Roman" w:hAnsi="Tahoma" w:cs="Tahoma"/>
          <w:sz w:val="20"/>
          <w:szCs w:val="20"/>
          <w:lang w:eastAsia="ar-SA"/>
        </w:rPr>
      </w:pPr>
    </w:p>
    <w:p w:rsidR="006975E6" w:rsidRPr="00DE76D4" w:rsidRDefault="006975E6" w:rsidP="006975E6">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6975E6" w:rsidRPr="00DE76D4" w:rsidRDefault="006975E6" w:rsidP="006975E6">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6975E6" w:rsidRPr="00DE76D4" w:rsidRDefault="006975E6" w:rsidP="006975E6">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6975E6" w:rsidRPr="00DE76D4" w:rsidRDefault="006975E6" w:rsidP="006975E6">
      <w:pPr>
        <w:spacing w:after="60"/>
        <w:outlineLvl w:val="1"/>
        <w:rPr>
          <w:rFonts w:ascii="Tahoma" w:eastAsia="Calibri" w:hAnsi="Tahoma" w:cs="Tahoma"/>
          <w:b/>
          <w:sz w:val="20"/>
          <w:szCs w:val="20"/>
        </w:rPr>
      </w:pPr>
    </w:p>
    <w:p w:rsidR="006975E6" w:rsidRPr="00DE76D4" w:rsidRDefault="006975E6" w:rsidP="006975E6">
      <w:pPr>
        <w:spacing w:after="60"/>
        <w:outlineLvl w:val="1"/>
        <w:rPr>
          <w:rFonts w:ascii="Tahoma" w:eastAsia="Calibri" w:hAnsi="Tahoma" w:cs="Tahoma"/>
          <w:b/>
          <w:sz w:val="20"/>
          <w:szCs w:val="20"/>
        </w:rPr>
      </w:pPr>
    </w:p>
    <w:p w:rsidR="006975E6" w:rsidRPr="00DE76D4" w:rsidRDefault="006975E6" w:rsidP="006975E6">
      <w:pPr>
        <w:spacing w:after="60"/>
        <w:outlineLvl w:val="1"/>
        <w:rPr>
          <w:rFonts w:ascii="Tahoma" w:eastAsia="Calibri" w:hAnsi="Tahoma" w:cs="Tahoma"/>
          <w:sz w:val="20"/>
          <w:szCs w:val="20"/>
        </w:rPr>
      </w:pPr>
    </w:p>
    <w:p w:rsidR="006975E6" w:rsidRPr="00DE76D4" w:rsidRDefault="006975E6" w:rsidP="006975E6">
      <w:pPr>
        <w:spacing w:after="60"/>
        <w:outlineLvl w:val="1"/>
        <w:rPr>
          <w:rFonts w:ascii="Tahoma" w:eastAsia="Calibri" w:hAnsi="Tahoma" w:cs="Tahoma"/>
          <w:b/>
          <w:sz w:val="20"/>
          <w:szCs w:val="20"/>
          <w:u w:val="single"/>
        </w:rPr>
      </w:pPr>
    </w:p>
    <w:p w:rsidR="006975E6" w:rsidRPr="00C6133F" w:rsidRDefault="006975E6" w:rsidP="006975E6">
      <w:pPr>
        <w:suppressAutoHyphens/>
        <w:spacing w:after="0" w:line="240" w:lineRule="auto"/>
        <w:ind w:right="-3"/>
        <w:jc w:val="center"/>
        <w:rPr>
          <w:rFonts w:ascii="Tahoma" w:eastAsia="Times New Roman" w:hAnsi="Tahoma" w:cs="Tahoma"/>
          <w:b/>
          <w:sz w:val="24"/>
          <w:szCs w:val="24"/>
          <w:lang w:eastAsia="ar-SA"/>
        </w:rPr>
      </w:pPr>
      <w:r w:rsidRPr="00C6133F">
        <w:rPr>
          <w:rFonts w:ascii="Tahoma" w:eastAsia="Times New Roman" w:hAnsi="Tahoma" w:cs="Tahoma"/>
          <w:b/>
          <w:sz w:val="24"/>
          <w:szCs w:val="24"/>
          <w:lang w:eastAsia="ar-SA"/>
        </w:rPr>
        <w:t>SPECYFIKACJA   ISTOTNYCH  WARUNKÓW   ZAMÓWIENIA</w:t>
      </w:r>
    </w:p>
    <w:p w:rsidR="006975E6" w:rsidRPr="00DE76D4" w:rsidRDefault="006975E6" w:rsidP="006975E6">
      <w:pPr>
        <w:tabs>
          <w:tab w:val="left" w:pos="1440"/>
        </w:tabs>
        <w:spacing w:after="0" w:line="240" w:lineRule="auto"/>
        <w:jc w:val="both"/>
        <w:outlineLvl w:val="1"/>
        <w:rPr>
          <w:rFonts w:ascii="Tahoma" w:eastAsia="Calibri" w:hAnsi="Tahoma" w:cs="Tahoma"/>
          <w:sz w:val="20"/>
          <w:szCs w:val="20"/>
        </w:rPr>
      </w:pPr>
    </w:p>
    <w:p w:rsidR="006975E6" w:rsidRPr="004825E4" w:rsidRDefault="006975E6" w:rsidP="006975E6">
      <w:pPr>
        <w:tabs>
          <w:tab w:val="left" w:pos="1440"/>
        </w:tabs>
        <w:spacing w:after="0" w:line="240" w:lineRule="auto"/>
        <w:jc w:val="both"/>
        <w:outlineLvl w:val="1"/>
        <w:rPr>
          <w:rFonts w:ascii="Tahoma" w:eastAsia="Calibri" w:hAnsi="Tahoma" w:cs="Tahoma"/>
          <w:sz w:val="24"/>
          <w:szCs w:val="24"/>
        </w:rPr>
      </w:pPr>
    </w:p>
    <w:p w:rsidR="006975E6" w:rsidRPr="004825E4" w:rsidRDefault="006975E6" w:rsidP="006975E6">
      <w:pPr>
        <w:tabs>
          <w:tab w:val="left" w:pos="1440"/>
        </w:tabs>
        <w:spacing w:after="0" w:line="240" w:lineRule="auto"/>
        <w:jc w:val="both"/>
        <w:outlineLvl w:val="1"/>
        <w:rPr>
          <w:rFonts w:ascii="Tahoma" w:eastAsia="Calibri" w:hAnsi="Tahoma" w:cs="Tahoma"/>
          <w:color w:val="FF0000"/>
          <w:sz w:val="24"/>
          <w:szCs w:val="24"/>
        </w:rPr>
      </w:pPr>
    </w:p>
    <w:p w:rsidR="006975E6" w:rsidRPr="00A03824" w:rsidRDefault="006975E6" w:rsidP="006975E6">
      <w:pPr>
        <w:autoSpaceDE w:val="0"/>
        <w:autoSpaceDN w:val="0"/>
        <w:adjustRightInd w:val="0"/>
        <w:spacing w:after="0" w:line="360" w:lineRule="auto"/>
        <w:jc w:val="center"/>
        <w:rPr>
          <w:rFonts w:ascii="Tahoma" w:eastAsia="Times New Roman" w:hAnsi="Tahoma" w:cs="Tahoma"/>
          <w:b/>
          <w:bCs/>
          <w:sz w:val="28"/>
          <w:szCs w:val="28"/>
          <w:lang w:eastAsia="pl-PL"/>
        </w:rPr>
      </w:pPr>
      <w:r w:rsidRPr="00A03824">
        <w:rPr>
          <w:rFonts w:ascii="Tahoma" w:eastAsia="Times New Roman" w:hAnsi="Tahoma" w:cs="Tahoma"/>
          <w:b/>
          <w:bCs/>
          <w:sz w:val="28"/>
          <w:szCs w:val="28"/>
          <w:lang w:eastAsia="pl-PL"/>
        </w:rPr>
        <w:t>„</w:t>
      </w:r>
      <w:r>
        <w:rPr>
          <w:rFonts w:ascii="Tahoma" w:eastAsia="Times New Roman" w:hAnsi="Tahoma" w:cs="Tahoma"/>
          <w:b/>
          <w:bCs/>
          <w:sz w:val="28"/>
          <w:szCs w:val="28"/>
          <w:lang w:eastAsia="pl-PL"/>
        </w:rPr>
        <w:t>Udzielenie i obsługa bankowa kredytu w wysokości                             20 597 418,14 zł na okres 7 lat z przeznaczeniem na częściowe sfinansowanie planowanego deficytu budżetu Gminy Wyszków związanego z realizacją zadań inwestycyjnych oraz spłatę wcześniej zaciągniętych zobowiązań</w:t>
      </w:r>
      <w:r w:rsidRPr="00A03824">
        <w:rPr>
          <w:rFonts w:ascii="Tahoma" w:eastAsia="Times New Roman" w:hAnsi="Tahoma" w:cs="Tahoma"/>
          <w:b/>
          <w:bCs/>
          <w:sz w:val="28"/>
          <w:szCs w:val="28"/>
          <w:lang w:eastAsia="pl-PL"/>
        </w:rPr>
        <w:t>”.</w:t>
      </w:r>
    </w:p>
    <w:p w:rsidR="006975E6" w:rsidRPr="00045FCD" w:rsidRDefault="006975E6" w:rsidP="006975E6">
      <w:pPr>
        <w:spacing w:after="0" w:line="360" w:lineRule="auto"/>
        <w:jc w:val="center"/>
        <w:rPr>
          <w:rFonts w:ascii="Tahoma" w:eastAsia="Calibri" w:hAnsi="Tahoma" w:cs="Tahoma"/>
          <w:b/>
          <w:bCs/>
          <w:sz w:val="28"/>
          <w:szCs w:val="28"/>
        </w:rPr>
      </w:pPr>
    </w:p>
    <w:p w:rsidR="006975E6" w:rsidRPr="00045FCD" w:rsidRDefault="006975E6" w:rsidP="006975E6">
      <w:pPr>
        <w:spacing w:after="0" w:line="240" w:lineRule="auto"/>
        <w:jc w:val="center"/>
        <w:rPr>
          <w:rFonts w:ascii="Tahoma" w:eastAsia="Calibri" w:hAnsi="Tahoma" w:cs="Tahoma"/>
          <w:b/>
          <w:bCs/>
          <w:i/>
          <w:sz w:val="28"/>
          <w:szCs w:val="28"/>
        </w:rPr>
      </w:pPr>
    </w:p>
    <w:p w:rsidR="006975E6" w:rsidRPr="00045FCD" w:rsidRDefault="006975E6" w:rsidP="006975E6">
      <w:pPr>
        <w:tabs>
          <w:tab w:val="left" w:pos="540"/>
        </w:tabs>
        <w:suppressAutoHyphens/>
        <w:spacing w:after="0"/>
        <w:rPr>
          <w:rFonts w:ascii="Tahoma" w:eastAsia="Calibri" w:hAnsi="Tahoma" w:cs="Tahoma"/>
          <w:i/>
          <w:sz w:val="28"/>
          <w:szCs w:val="28"/>
        </w:rPr>
      </w:pPr>
    </w:p>
    <w:p w:rsidR="006975E6" w:rsidRDefault="006975E6" w:rsidP="00AD436B">
      <w:pPr>
        <w:suppressAutoHyphens/>
        <w:spacing w:after="0" w:line="240" w:lineRule="auto"/>
        <w:ind w:left="284"/>
        <w:rPr>
          <w:rFonts w:ascii="Tahoma" w:eastAsia="Calibri" w:hAnsi="Tahoma" w:cs="Tahoma"/>
          <w:i/>
          <w:sz w:val="20"/>
          <w:szCs w:val="20"/>
        </w:rPr>
      </w:pPr>
      <w:r w:rsidRPr="00DE76D4">
        <w:rPr>
          <w:rFonts w:ascii="Tahoma" w:eastAsia="Calibri" w:hAnsi="Tahoma" w:cs="Tahoma"/>
          <w:i/>
          <w:sz w:val="20"/>
          <w:szCs w:val="20"/>
        </w:rPr>
        <w:t xml:space="preserve">CPV   </w:t>
      </w:r>
      <w:r w:rsidR="00AD436B">
        <w:rPr>
          <w:rFonts w:ascii="Tahoma" w:eastAsia="Calibri" w:hAnsi="Tahoma" w:cs="Tahoma"/>
          <w:i/>
          <w:sz w:val="20"/>
          <w:szCs w:val="20"/>
        </w:rPr>
        <w:t>66113000-5- usługi udzielania kredytu</w:t>
      </w:r>
    </w:p>
    <w:p w:rsidR="00AD436B" w:rsidRPr="00DE76D4" w:rsidRDefault="00AD436B" w:rsidP="00AD436B">
      <w:pPr>
        <w:suppressAutoHyphens/>
        <w:spacing w:after="0" w:line="240" w:lineRule="auto"/>
        <w:ind w:left="284"/>
        <w:rPr>
          <w:rFonts w:ascii="Tahoma" w:eastAsia="Calibri" w:hAnsi="Tahoma" w:cs="Tahoma"/>
          <w:sz w:val="20"/>
          <w:szCs w:val="20"/>
        </w:rPr>
      </w:pPr>
    </w:p>
    <w:p w:rsidR="006975E6" w:rsidRDefault="006975E6" w:rsidP="006975E6">
      <w:pPr>
        <w:suppressAutoHyphens/>
        <w:spacing w:after="0" w:line="240" w:lineRule="auto"/>
        <w:ind w:right="-1418"/>
        <w:jc w:val="both"/>
        <w:rPr>
          <w:rFonts w:ascii="Tahoma" w:eastAsia="Calibri" w:hAnsi="Tahoma" w:cs="Tahoma"/>
          <w:sz w:val="20"/>
          <w:szCs w:val="20"/>
        </w:rPr>
      </w:pPr>
    </w:p>
    <w:p w:rsidR="00AD436B" w:rsidRDefault="00AD436B" w:rsidP="006975E6">
      <w:pPr>
        <w:suppressAutoHyphens/>
        <w:spacing w:after="0" w:line="240" w:lineRule="auto"/>
        <w:ind w:right="-1418"/>
        <w:jc w:val="both"/>
        <w:rPr>
          <w:rFonts w:ascii="Tahoma" w:eastAsia="Calibri" w:hAnsi="Tahoma" w:cs="Tahoma"/>
          <w:sz w:val="20"/>
          <w:szCs w:val="20"/>
        </w:rPr>
      </w:pPr>
    </w:p>
    <w:p w:rsidR="00AD436B" w:rsidRPr="00476847" w:rsidRDefault="00AD436B" w:rsidP="006975E6">
      <w:pPr>
        <w:suppressAutoHyphens/>
        <w:spacing w:after="0" w:line="240" w:lineRule="auto"/>
        <w:ind w:right="-1418"/>
        <w:jc w:val="both"/>
        <w:rPr>
          <w:rFonts w:ascii="Tahoma" w:eastAsia="Times New Roman" w:hAnsi="Tahoma" w:cs="Tahoma"/>
          <w:sz w:val="20"/>
          <w:szCs w:val="20"/>
          <w:lang w:eastAsia="ar-SA"/>
        </w:rPr>
      </w:pPr>
    </w:p>
    <w:p w:rsidR="006975E6" w:rsidRPr="00476847" w:rsidRDefault="006975E6" w:rsidP="006975E6">
      <w:pPr>
        <w:suppressAutoHyphens/>
        <w:spacing w:after="0" w:line="240" w:lineRule="auto"/>
        <w:ind w:right="-1418"/>
        <w:jc w:val="both"/>
        <w:rPr>
          <w:rFonts w:ascii="Tahoma" w:eastAsia="Times New Roman" w:hAnsi="Tahoma" w:cs="Tahoma"/>
          <w:sz w:val="20"/>
          <w:szCs w:val="20"/>
          <w:lang w:eastAsia="ar-SA"/>
        </w:rPr>
      </w:pPr>
    </w:p>
    <w:p w:rsidR="006975E6" w:rsidRPr="00DE76D4" w:rsidRDefault="006975E6" w:rsidP="006975E6">
      <w:pPr>
        <w:suppressAutoHyphens/>
        <w:spacing w:after="0" w:line="240" w:lineRule="auto"/>
        <w:ind w:right="-1418"/>
        <w:jc w:val="both"/>
        <w:rPr>
          <w:rFonts w:ascii="Tahoma" w:eastAsia="Times New Roman" w:hAnsi="Tahoma" w:cs="Tahoma"/>
          <w:sz w:val="20"/>
          <w:szCs w:val="20"/>
          <w:lang w:eastAsia="ar-SA"/>
        </w:rPr>
      </w:pPr>
    </w:p>
    <w:p w:rsidR="006975E6" w:rsidRPr="001E3A62" w:rsidRDefault="006975E6" w:rsidP="006975E6">
      <w:pPr>
        <w:suppressAutoHyphens/>
        <w:spacing w:after="0" w:line="48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    </w:t>
      </w:r>
      <w:r w:rsidRPr="001E3A62">
        <w:rPr>
          <w:rFonts w:ascii="Tahoma" w:eastAsia="Times New Roman" w:hAnsi="Tahoma" w:cs="Tahoma"/>
          <w:b/>
          <w:sz w:val="20"/>
          <w:szCs w:val="20"/>
          <w:lang w:eastAsia="ar-SA"/>
        </w:rPr>
        <w:t>Burmistrz Wyszkowa</w:t>
      </w:r>
    </w:p>
    <w:p w:rsidR="006975E6" w:rsidRPr="001E3A62" w:rsidRDefault="006975E6" w:rsidP="006975E6">
      <w:pPr>
        <w:suppressAutoHyphens/>
        <w:spacing w:after="0" w:line="480" w:lineRule="auto"/>
        <w:ind w:right="-1418"/>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r w:rsidRPr="001E3A62">
        <w:rPr>
          <w:rFonts w:ascii="Tahoma" w:eastAsia="Times New Roman" w:hAnsi="Tahoma" w:cs="Tahoma"/>
          <w:b/>
          <w:sz w:val="20"/>
          <w:szCs w:val="20"/>
          <w:lang w:eastAsia="ar-SA"/>
        </w:rPr>
        <w:t xml:space="preserve">Grzegorz Nowosielski           </w:t>
      </w:r>
    </w:p>
    <w:p w:rsidR="006975E6" w:rsidRPr="00DE76D4" w:rsidRDefault="006975E6" w:rsidP="006975E6">
      <w:pPr>
        <w:suppressAutoHyphens/>
        <w:spacing w:after="0" w:line="240" w:lineRule="auto"/>
        <w:ind w:right="-1418"/>
        <w:jc w:val="both"/>
        <w:rPr>
          <w:rFonts w:ascii="Tahoma" w:eastAsia="Times New Roman" w:hAnsi="Tahoma" w:cs="Tahoma"/>
          <w:b/>
          <w:sz w:val="20"/>
          <w:szCs w:val="20"/>
          <w:lang w:eastAsia="ar-SA"/>
        </w:rPr>
      </w:pPr>
    </w:p>
    <w:p w:rsidR="006975E6" w:rsidRPr="00DE76D4" w:rsidRDefault="006975E6" w:rsidP="006975E6">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r w:rsidRPr="00DE76D4">
        <w:rPr>
          <w:rFonts w:ascii="Tahoma" w:eastAsia="Times New Roman" w:hAnsi="Tahoma" w:cs="Tahoma"/>
          <w:i/>
          <w:sz w:val="20"/>
          <w:szCs w:val="20"/>
          <w:lang w:eastAsia="ar-SA"/>
        </w:rPr>
        <w:t>………………………………………………….</w:t>
      </w:r>
    </w:p>
    <w:p w:rsidR="006975E6" w:rsidRPr="00922557" w:rsidRDefault="006975E6" w:rsidP="006975E6">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(podpis zamawiającego)</w:t>
      </w:r>
    </w:p>
    <w:p w:rsidR="006975E6" w:rsidRPr="00DE76D4" w:rsidRDefault="006975E6" w:rsidP="006975E6">
      <w:pPr>
        <w:suppressAutoHyphens/>
        <w:spacing w:after="0" w:line="240" w:lineRule="auto"/>
        <w:ind w:right="-1418"/>
        <w:jc w:val="center"/>
        <w:rPr>
          <w:rFonts w:ascii="Tahoma" w:eastAsia="Times New Roman" w:hAnsi="Tahoma" w:cs="Tahoma"/>
          <w:sz w:val="20"/>
          <w:szCs w:val="20"/>
          <w:lang w:eastAsia="ar-SA"/>
        </w:rPr>
      </w:pPr>
    </w:p>
    <w:p w:rsidR="006975E6" w:rsidRPr="00DE76D4" w:rsidRDefault="006975E6" w:rsidP="006975E6">
      <w:pPr>
        <w:suppressAutoHyphens/>
        <w:spacing w:after="0" w:line="240" w:lineRule="auto"/>
        <w:ind w:right="-1418"/>
        <w:jc w:val="center"/>
        <w:rPr>
          <w:rFonts w:ascii="Tahoma" w:eastAsia="Times New Roman" w:hAnsi="Tahoma" w:cs="Tahoma"/>
          <w:sz w:val="20"/>
          <w:szCs w:val="20"/>
          <w:lang w:eastAsia="ar-SA"/>
        </w:rPr>
      </w:pPr>
    </w:p>
    <w:p w:rsidR="006975E6" w:rsidRPr="00AB0A1F" w:rsidRDefault="006975E6" w:rsidP="006975E6">
      <w:pPr>
        <w:tabs>
          <w:tab w:val="left" w:pos="1440"/>
        </w:tabs>
        <w:spacing w:line="360" w:lineRule="auto"/>
        <w:rPr>
          <w:rFonts w:ascii="Tahoma" w:eastAsia="Calibri" w:hAnsi="Tahoma" w:cs="Tahoma"/>
          <w:i/>
          <w:color w:val="000000"/>
          <w:sz w:val="20"/>
          <w:szCs w:val="20"/>
        </w:rPr>
      </w:pPr>
      <w:r w:rsidRPr="00AB0A1F">
        <w:rPr>
          <w:rFonts w:ascii="Tahoma" w:eastAsia="Calibri" w:hAnsi="Tahoma" w:cs="Tahoma"/>
          <w:i/>
          <w:color w:val="000000"/>
          <w:sz w:val="20"/>
          <w:szCs w:val="20"/>
        </w:rPr>
        <w:t xml:space="preserve">Ogłoszenie opublikowane w Suplemencie do Dziennika Urzędowego Unii Europejskiej </w:t>
      </w:r>
      <w:r w:rsidR="00E04B10">
        <w:rPr>
          <w:rFonts w:ascii="Tahoma" w:eastAsia="Calibri" w:hAnsi="Tahoma" w:cs="Tahoma"/>
          <w:i/>
          <w:color w:val="000000"/>
          <w:sz w:val="20"/>
          <w:szCs w:val="20"/>
        </w:rPr>
        <w:t xml:space="preserve">                                  </w:t>
      </w:r>
      <w:r w:rsidRPr="00AB0A1F">
        <w:rPr>
          <w:rFonts w:ascii="Tahoma" w:eastAsia="Calibri" w:hAnsi="Tahoma" w:cs="Tahoma"/>
          <w:i/>
          <w:color w:val="000000"/>
          <w:sz w:val="20"/>
          <w:szCs w:val="20"/>
        </w:rPr>
        <w:t xml:space="preserve">w dniu </w:t>
      </w:r>
      <w:r w:rsidR="00E04B10">
        <w:rPr>
          <w:rFonts w:ascii="Tahoma" w:eastAsia="Calibri" w:hAnsi="Tahoma" w:cs="Tahoma"/>
          <w:i/>
          <w:color w:val="000000"/>
          <w:sz w:val="20"/>
          <w:szCs w:val="20"/>
        </w:rPr>
        <w:t>17-08-2017r. Nr 2017/S 156-324408</w:t>
      </w:r>
    </w:p>
    <w:p w:rsidR="006975E6" w:rsidRDefault="006975E6" w:rsidP="006975E6">
      <w:pPr>
        <w:tabs>
          <w:tab w:val="left" w:pos="720"/>
        </w:tabs>
        <w:spacing w:after="60"/>
        <w:outlineLvl w:val="1"/>
        <w:rPr>
          <w:rFonts w:ascii="Tahoma" w:eastAsia="Calibri" w:hAnsi="Tahoma" w:cs="Tahoma"/>
          <w:b/>
          <w:color w:val="000000"/>
          <w:sz w:val="20"/>
          <w:szCs w:val="20"/>
        </w:rPr>
      </w:pPr>
    </w:p>
    <w:p w:rsidR="006975E6" w:rsidRDefault="006975E6" w:rsidP="006975E6">
      <w:pPr>
        <w:tabs>
          <w:tab w:val="left" w:pos="720"/>
        </w:tabs>
        <w:spacing w:after="60"/>
        <w:outlineLvl w:val="1"/>
        <w:rPr>
          <w:rFonts w:ascii="Tahoma" w:eastAsia="Calibri" w:hAnsi="Tahoma" w:cs="Tahoma"/>
          <w:b/>
          <w:color w:val="000000"/>
          <w:sz w:val="20"/>
          <w:szCs w:val="20"/>
        </w:rPr>
      </w:pPr>
    </w:p>
    <w:p w:rsidR="006975E6" w:rsidRDefault="006975E6" w:rsidP="006975E6">
      <w:pPr>
        <w:tabs>
          <w:tab w:val="left" w:pos="872"/>
        </w:tabs>
        <w:spacing w:after="60" w:line="360" w:lineRule="auto"/>
        <w:outlineLvl w:val="1"/>
        <w:rPr>
          <w:rFonts w:ascii="Tahoma" w:eastAsia="Calibri" w:hAnsi="Tahoma" w:cs="Tahoma"/>
          <w:b/>
          <w:color w:val="000000"/>
          <w:sz w:val="20"/>
          <w:szCs w:val="20"/>
        </w:rPr>
      </w:pPr>
    </w:p>
    <w:p w:rsidR="0084027E" w:rsidRPr="00DE76D4" w:rsidRDefault="0084027E" w:rsidP="006975E6">
      <w:pPr>
        <w:tabs>
          <w:tab w:val="left" w:pos="872"/>
        </w:tabs>
        <w:spacing w:after="60" w:line="360" w:lineRule="auto"/>
        <w:outlineLvl w:val="1"/>
        <w:rPr>
          <w:rFonts w:ascii="Tahoma" w:eastAsia="Calibri" w:hAnsi="Tahoma" w:cs="Tahoma"/>
          <w:b/>
          <w:color w:val="000000"/>
          <w:sz w:val="20"/>
          <w:szCs w:val="20"/>
          <w:u w:val="single"/>
        </w:rPr>
      </w:pPr>
    </w:p>
    <w:p w:rsidR="006975E6" w:rsidRDefault="006975E6" w:rsidP="006975E6">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p>
    <w:p w:rsidR="006975E6" w:rsidRPr="00DE76D4" w:rsidRDefault="006975E6" w:rsidP="006975E6">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6975E6" w:rsidRPr="00DE76D4" w:rsidRDefault="006975E6" w:rsidP="006975E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6975E6" w:rsidRPr="00DE76D4" w:rsidRDefault="006975E6" w:rsidP="006975E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6975E6" w:rsidRPr="00DE76D4" w:rsidRDefault="006975E6" w:rsidP="006975E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6975E6" w:rsidRPr="007E6CB6" w:rsidRDefault="006975E6" w:rsidP="006975E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6975E6" w:rsidRPr="007E6CB6" w:rsidRDefault="006975E6" w:rsidP="006975E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6975E6" w:rsidRDefault="006975E6" w:rsidP="006975E6">
      <w:pPr>
        <w:suppressAutoHyphens/>
        <w:spacing w:after="0" w:line="240" w:lineRule="auto"/>
        <w:rPr>
          <w:rFonts w:ascii="Tahoma" w:eastAsia="Times New Roman" w:hAnsi="Tahoma" w:cs="Tahoma"/>
          <w:sz w:val="20"/>
          <w:szCs w:val="20"/>
          <w:lang w:val="de-DE" w:eastAsia="ar-SA"/>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hyperlink r:id="rId9" w:history="1">
        <w:r w:rsidRPr="009A5DA3">
          <w:rPr>
            <w:rStyle w:val="Hipercze"/>
            <w:rFonts w:ascii="Tahoma" w:eastAsia="Times New Roman" w:hAnsi="Tahoma" w:cs="Tahoma"/>
            <w:sz w:val="20"/>
            <w:szCs w:val="20"/>
            <w:lang w:val="de-DE" w:eastAsia="ar-SA"/>
          </w:rPr>
          <w:t>beata.milewska@wyszkow.pl</w:t>
        </w:r>
      </w:hyperlink>
    </w:p>
    <w:p w:rsidR="006975E6" w:rsidRDefault="006975E6" w:rsidP="006975E6">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 xml:space="preserve">strona internetowa:www.wyszkow.pl, </w:t>
      </w:r>
      <w:hyperlink r:id="rId10" w:history="1">
        <w:r w:rsidRPr="00354EC9">
          <w:rPr>
            <w:rStyle w:val="Hipercze"/>
            <w:rFonts w:ascii="Tahoma" w:hAnsi="Tahoma" w:cs="Tahoma"/>
            <w:sz w:val="20"/>
            <w:szCs w:val="20"/>
            <w:lang w:eastAsia="ar-SA"/>
          </w:rPr>
          <w:t>www.bip.wyszkow.pl</w:t>
        </w:r>
      </w:hyperlink>
      <w:r>
        <w:rPr>
          <w:rFonts w:ascii="Tahoma" w:eastAsia="Times New Roman" w:hAnsi="Tahoma" w:cs="Tahoma"/>
          <w:sz w:val="20"/>
          <w:szCs w:val="20"/>
          <w:lang w:eastAsia="ar-SA"/>
        </w:rPr>
        <w:t xml:space="preserve"> </w:t>
      </w:r>
    </w:p>
    <w:p w:rsidR="006975E6" w:rsidRPr="00DE76D4" w:rsidRDefault="006975E6" w:rsidP="006975E6">
      <w:pPr>
        <w:spacing w:after="60"/>
        <w:jc w:val="center"/>
        <w:outlineLvl w:val="1"/>
        <w:rPr>
          <w:rFonts w:ascii="Tahoma" w:eastAsia="Calibri" w:hAnsi="Tahoma" w:cs="Tahoma"/>
          <w:b/>
          <w:color w:val="000000"/>
          <w:sz w:val="20"/>
          <w:szCs w:val="20"/>
        </w:rPr>
      </w:pPr>
    </w:p>
    <w:p w:rsidR="006975E6" w:rsidRPr="00DE76D4" w:rsidRDefault="006975E6" w:rsidP="006975E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 </w:t>
      </w:r>
      <w:r w:rsidRPr="00DE76D4">
        <w:rPr>
          <w:rFonts w:ascii="Tahoma" w:eastAsia="Calibri" w:hAnsi="Tahoma" w:cs="Tahoma"/>
          <w:b/>
          <w:color w:val="000000"/>
          <w:sz w:val="20"/>
          <w:szCs w:val="20"/>
          <w:u w:val="single"/>
        </w:rPr>
        <w:t xml:space="preserve"> Tryb udzielenia zamówienia</w:t>
      </w:r>
    </w:p>
    <w:p w:rsidR="006975E6" w:rsidRDefault="006975E6" w:rsidP="006975E6">
      <w:pPr>
        <w:pStyle w:val="Akapitzlist"/>
        <w:numPr>
          <w:ilvl w:val="0"/>
          <w:numId w:val="17"/>
        </w:numPr>
        <w:tabs>
          <w:tab w:val="left" w:pos="1440"/>
        </w:tabs>
        <w:spacing w:after="60"/>
        <w:jc w:val="both"/>
        <w:outlineLvl w:val="1"/>
        <w:rPr>
          <w:rFonts w:ascii="Tahoma" w:hAnsi="Tahoma" w:cs="Tahoma"/>
          <w:sz w:val="20"/>
          <w:szCs w:val="20"/>
        </w:rPr>
      </w:pPr>
      <w:r w:rsidRPr="000F16AA">
        <w:rPr>
          <w:rFonts w:ascii="Tahoma" w:hAnsi="Tahoma" w:cs="Tahoma"/>
          <w:color w:val="000000"/>
          <w:sz w:val="20"/>
          <w:szCs w:val="20"/>
        </w:rPr>
        <w:t xml:space="preserve">Przetarg nieograniczony o wartości zamówienia powyżej kwoty określonej w przepisach wydanych na podstawie art. 11 ust. 8 ustawy Prawo zamówień Publicznych z dnia 29 stycznia 2004r </w:t>
      </w:r>
      <w:r w:rsidRPr="000F16AA">
        <w:rPr>
          <w:rFonts w:ascii="Tahoma" w:hAnsi="Tahoma" w:cs="Tahoma"/>
          <w:sz w:val="20"/>
          <w:szCs w:val="20"/>
        </w:rPr>
        <w:t>(tekst jednolity Dz. U. z 2015r poz. 2164</w:t>
      </w:r>
      <w:r w:rsidR="00AD436B">
        <w:rPr>
          <w:rFonts w:ascii="Tahoma" w:hAnsi="Tahoma" w:cs="Tahoma"/>
          <w:sz w:val="20"/>
          <w:szCs w:val="20"/>
        </w:rPr>
        <w:t xml:space="preserve"> ze zm.</w:t>
      </w:r>
      <w:r w:rsidRPr="000F16AA">
        <w:rPr>
          <w:rFonts w:ascii="Tahoma" w:hAnsi="Tahoma" w:cs="Tahoma"/>
          <w:sz w:val="20"/>
          <w:szCs w:val="20"/>
        </w:rPr>
        <w:t xml:space="preserve">) zwanej w skrócie </w:t>
      </w:r>
      <w:proofErr w:type="spellStart"/>
      <w:r w:rsidRPr="000F16AA">
        <w:rPr>
          <w:rFonts w:ascii="Tahoma" w:hAnsi="Tahoma" w:cs="Tahoma"/>
          <w:sz w:val="20"/>
          <w:szCs w:val="20"/>
        </w:rPr>
        <w:t>Pzp</w:t>
      </w:r>
      <w:proofErr w:type="spellEnd"/>
      <w:r w:rsidRPr="000F16AA">
        <w:rPr>
          <w:rFonts w:ascii="Tahoma" w:hAnsi="Tahoma" w:cs="Tahoma"/>
          <w:sz w:val="20"/>
          <w:szCs w:val="20"/>
        </w:rPr>
        <w:t>.</w:t>
      </w:r>
    </w:p>
    <w:p w:rsidR="006975E6" w:rsidRDefault="006975E6" w:rsidP="006975E6">
      <w:pPr>
        <w:pStyle w:val="Akapitzlist"/>
        <w:numPr>
          <w:ilvl w:val="0"/>
          <w:numId w:val="17"/>
        </w:numPr>
        <w:tabs>
          <w:tab w:val="left" w:pos="1440"/>
        </w:tabs>
        <w:spacing w:after="60"/>
        <w:jc w:val="both"/>
        <w:outlineLvl w:val="1"/>
        <w:rPr>
          <w:rFonts w:ascii="Tahoma" w:hAnsi="Tahoma" w:cs="Tahoma"/>
          <w:sz w:val="20"/>
          <w:szCs w:val="20"/>
        </w:rPr>
      </w:pPr>
      <w:r w:rsidRPr="000F16AA">
        <w:rPr>
          <w:rFonts w:ascii="Tahoma" w:hAnsi="Tahoma" w:cs="Tahoma"/>
          <w:sz w:val="20"/>
          <w:szCs w:val="20"/>
        </w:rPr>
        <w:t xml:space="preserve">Zamawiający </w:t>
      </w:r>
      <w:r w:rsidR="0084027E">
        <w:rPr>
          <w:rFonts w:ascii="Tahoma" w:hAnsi="Tahoma" w:cs="Tahoma"/>
          <w:sz w:val="20"/>
          <w:szCs w:val="20"/>
        </w:rPr>
        <w:t xml:space="preserve">nie </w:t>
      </w:r>
      <w:r w:rsidRPr="000F16AA">
        <w:rPr>
          <w:rFonts w:ascii="Tahoma" w:hAnsi="Tahoma" w:cs="Tahoma"/>
          <w:sz w:val="20"/>
          <w:szCs w:val="20"/>
        </w:rPr>
        <w:t xml:space="preserve"> </w:t>
      </w:r>
      <w:r w:rsidRPr="0084027E">
        <w:rPr>
          <w:rFonts w:ascii="Tahoma" w:hAnsi="Tahoma" w:cs="Tahoma"/>
          <w:sz w:val="20"/>
          <w:szCs w:val="20"/>
        </w:rPr>
        <w:t>dopuszcza</w:t>
      </w:r>
      <w:r w:rsidRPr="000F16AA">
        <w:rPr>
          <w:rFonts w:ascii="Tahoma" w:hAnsi="Tahoma" w:cs="Tahoma"/>
          <w:sz w:val="20"/>
          <w:szCs w:val="20"/>
        </w:rPr>
        <w:t xml:space="preserve"> składani</w:t>
      </w:r>
      <w:r w:rsidR="0084027E">
        <w:rPr>
          <w:rFonts w:ascii="Tahoma" w:hAnsi="Tahoma" w:cs="Tahoma"/>
          <w:sz w:val="20"/>
          <w:szCs w:val="20"/>
        </w:rPr>
        <w:t>a</w:t>
      </w:r>
      <w:r w:rsidRPr="000F16AA">
        <w:rPr>
          <w:rFonts w:ascii="Tahoma" w:hAnsi="Tahoma" w:cs="Tahoma"/>
          <w:sz w:val="20"/>
          <w:szCs w:val="20"/>
        </w:rPr>
        <w:t xml:space="preserve"> ofert częściowych. Każdą część należy traktować jako osobne zamówienie publiczne na które, po dokonaniu wyboru najkorzystniejszej oferty</w:t>
      </w:r>
      <w:r>
        <w:rPr>
          <w:rFonts w:ascii="Tahoma" w:hAnsi="Tahoma" w:cs="Tahoma"/>
          <w:sz w:val="20"/>
          <w:szCs w:val="20"/>
        </w:rPr>
        <w:t xml:space="preserve"> zostanie zawarta odrębna umowa.  </w:t>
      </w:r>
      <w:r w:rsidRPr="000F16AA">
        <w:rPr>
          <w:rFonts w:ascii="Tahoma" w:hAnsi="Tahoma" w:cs="Tahoma"/>
          <w:sz w:val="20"/>
          <w:szCs w:val="20"/>
        </w:rPr>
        <w:t>Wykonawca może złożyć ofertę na jedną, kilka lub wszystkie części.</w:t>
      </w:r>
    </w:p>
    <w:p w:rsidR="006975E6" w:rsidRDefault="006975E6" w:rsidP="006975E6">
      <w:pPr>
        <w:pStyle w:val="Akapitzlist"/>
        <w:numPr>
          <w:ilvl w:val="0"/>
          <w:numId w:val="17"/>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zawarcia umowy ramowej.</w:t>
      </w:r>
    </w:p>
    <w:p w:rsidR="006975E6" w:rsidRDefault="006975E6" w:rsidP="006975E6">
      <w:pPr>
        <w:pStyle w:val="Akapitzlist"/>
        <w:numPr>
          <w:ilvl w:val="0"/>
          <w:numId w:val="17"/>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dopuszcza składania ofert wariantowych.</w:t>
      </w:r>
    </w:p>
    <w:p w:rsidR="006975E6" w:rsidRDefault="006975E6" w:rsidP="006975E6">
      <w:pPr>
        <w:pStyle w:val="Akapitzlist"/>
        <w:numPr>
          <w:ilvl w:val="0"/>
          <w:numId w:val="17"/>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aukcji elektronicznej.</w:t>
      </w:r>
    </w:p>
    <w:p w:rsidR="006975E6" w:rsidRDefault="006975E6" w:rsidP="006975E6">
      <w:pPr>
        <w:pStyle w:val="Akapitzlist"/>
        <w:numPr>
          <w:ilvl w:val="0"/>
          <w:numId w:val="17"/>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zwrotu kosztów udziału w postępowaniu.</w:t>
      </w:r>
    </w:p>
    <w:p w:rsidR="006975E6" w:rsidRDefault="006975E6" w:rsidP="006975E6">
      <w:pPr>
        <w:pStyle w:val="Akapitzlist"/>
        <w:numPr>
          <w:ilvl w:val="0"/>
          <w:numId w:val="17"/>
        </w:numPr>
        <w:tabs>
          <w:tab w:val="left" w:pos="1440"/>
        </w:tabs>
        <w:spacing w:after="60"/>
        <w:jc w:val="both"/>
        <w:outlineLvl w:val="1"/>
        <w:rPr>
          <w:rFonts w:ascii="Tahoma" w:hAnsi="Tahoma" w:cs="Tahoma"/>
          <w:sz w:val="20"/>
          <w:szCs w:val="20"/>
        </w:rPr>
      </w:pPr>
      <w:r w:rsidRPr="000F16AA">
        <w:rPr>
          <w:rFonts w:ascii="Tahoma" w:hAnsi="Tahoma" w:cs="Tahoma"/>
          <w:sz w:val="20"/>
          <w:szCs w:val="20"/>
        </w:rPr>
        <w:t xml:space="preserve">Zamawiający </w:t>
      </w:r>
      <w:r w:rsidR="0084027E">
        <w:rPr>
          <w:rFonts w:ascii="Tahoma" w:hAnsi="Tahoma" w:cs="Tahoma"/>
          <w:sz w:val="20"/>
          <w:szCs w:val="20"/>
        </w:rPr>
        <w:t xml:space="preserve">nie </w:t>
      </w:r>
      <w:r w:rsidRPr="000F16AA">
        <w:rPr>
          <w:rFonts w:ascii="Tahoma" w:hAnsi="Tahoma" w:cs="Tahoma"/>
          <w:sz w:val="20"/>
          <w:szCs w:val="20"/>
        </w:rPr>
        <w:t>przewiduje określani</w:t>
      </w:r>
      <w:r w:rsidR="0084027E">
        <w:rPr>
          <w:rFonts w:ascii="Tahoma" w:hAnsi="Tahoma" w:cs="Tahoma"/>
          <w:sz w:val="20"/>
          <w:szCs w:val="20"/>
        </w:rPr>
        <w:t>a</w:t>
      </w:r>
      <w:r w:rsidRPr="000F16AA">
        <w:rPr>
          <w:rFonts w:ascii="Tahoma" w:hAnsi="Tahoma" w:cs="Tahoma"/>
          <w:sz w:val="20"/>
          <w:szCs w:val="20"/>
        </w:rPr>
        <w:t xml:space="preserve"> w opisie przedmiotu zamówienia wymagań związanych                       z realizacją zamówienia, o których mowa w art. 29 ust. 3a ustawy </w:t>
      </w:r>
      <w:proofErr w:type="spellStart"/>
      <w:r w:rsidRPr="000F16AA">
        <w:rPr>
          <w:rFonts w:ascii="Tahoma" w:hAnsi="Tahoma" w:cs="Tahoma"/>
          <w:sz w:val="20"/>
          <w:szCs w:val="20"/>
        </w:rPr>
        <w:t>Pzp</w:t>
      </w:r>
      <w:proofErr w:type="spellEnd"/>
      <w:r w:rsidRPr="000F16AA">
        <w:rPr>
          <w:rFonts w:ascii="Tahoma" w:hAnsi="Tahoma" w:cs="Tahoma"/>
          <w:sz w:val="20"/>
          <w:szCs w:val="20"/>
        </w:rPr>
        <w:t>.</w:t>
      </w:r>
      <w:r>
        <w:rPr>
          <w:rFonts w:ascii="Tahoma" w:hAnsi="Tahoma" w:cs="Tahoma"/>
          <w:sz w:val="20"/>
          <w:szCs w:val="20"/>
        </w:rPr>
        <w:t xml:space="preserve"> </w:t>
      </w:r>
      <w:r w:rsidR="0084027E">
        <w:rPr>
          <w:rFonts w:ascii="Tahoma" w:hAnsi="Tahoma" w:cs="Tahoma"/>
          <w:sz w:val="20"/>
          <w:szCs w:val="20"/>
        </w:rPr>
        <w:t>W zakresie realizacji zamówienia nie występują czynności, których wykonanie polega na wykonywaniu pracy                   w sposób określony w art. 22 §1 ustawy z dnia 26 czerwca 1974r. – Kodeks Pracy.</w:t>
      </w:r>
    </w:p>
    <w:p w:rsidR="006975E6" w:rsidRDefault="006975E6" w:rsidP="006975E6">
      <w:pPr>
        <w:pStyle w:val="Akapitzlist"/>
        <w:numPr>
          <w:ilvl w:val="0"/>
          <w:numId w:val="17"/>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rozliczenia w walutach obcych.</w:t>
      </w:r>
    </w:p>
    <w:p w:rsidR="006975E6" w:rsidRPr="000F16AA" w:rsidRDefault="006975E6" w:rsidP="006975E6">
      <w:pPr>
        <w:pStyle w:val="Akapitzlist"/>
        <w:numPr>
          <w:ilvl w:val="0"/>
          <w:numId w:val="17"/>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zorganizowania zebrania informacyjnego wykonawców.</w:t>
      </w:r>
    </w:p>
    <w:p w:rsidR="006975E6" w:rsidRPr="00DE76D4" w:rsidRDefault="006975E6" w:rsidP="006975E6">
      <w:pPr>
        <w:tabs>
          <w:tab w:val="left" w:pos="1440"/>
        </w:tabs>
        <w:spacing w:after="0" w:line="360" w:lineRule="auto"/>
        <w:outlineLvl w:val="1"/>
        <w:rPr>
          <w:rFonts w:ascii="Tahoma" w:eastAsia="Calibri" w:hAnsi="Tahoma" w:cs="Tahoma"/>
          <w:b/>
          <w:color w:val="000000"/>
          <w:sz w:val="20"/>
          <w:szCs w:val="20"/>
          <w:u w:val="single"/>
        </w:rPr>
      </w:pPr>
    </w:p>
    <w:p w:rsidR="006975E6" w:rsidRPr="001F06D5" w:rsidRDefault="006975E6" w:rsidP="006975E6">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7A54F3" w:rsidRDefault="007A54F3" w:rsidP="0084027E"/>
    <w:p w:rsidR="0084027E" w:rsidRPr="001C2F5D" w:rsidRDefault="0084027E" w:rsidP="0084027E">
      <w:pPr>
        <w:rPr>
          <w:rFonts w:ascii="Tahoma" w:hAnsi="Tahoma" w:cs="Tahoma"/>
          <w:sz w:val="20"/>
          <w:szCs w:val="20"/>
        </w:rPr>
      </w:pPr>
      <w:r w:rsidRPr="001C2F5D">
        <w:rPr>
          <w:rFonts w:ascii="Tahoma" w:hAnsi="Tahoma" w:cs="Tahoma"/>
          <w:sz w:val="20"/>
          <w:szCs w:val="20"/>
        </w:rPr>
        <w:t>Dane wyjściowe:</w:t>
      </w:r>
    </w:p>
    <w:p w:rsidR="0084027E" w:rsidRPr="001C2F5D" w:rsidRDefault="0084027E" w:rsidP="007A54F3">
      <w:pPr>
        <w:pStyle w:val="Akapitzlist"/>
        <w:numPr>
          <w:ilvl w:val="0"/>
          <w:numId w:val="39"/>
        </w:numPr>
        <w:spacing w:after="0"/>
        <w:rPr>
          <w:rFonts w:ascii="Tahoma" w:hAnsi="Tahoma" w:cs="Tahoma"/>
          <w:sz w:val="20"/>
          <w:szCs w:val="20"/>
        </w:rPr>
      </w:pPr>
      <w:r w:rsidRPr="001C2F5D">
        <w:rPr>
          <w:rFonts w:ascii="Tahoma" w:hAnsi="Tahoma" w:cs="Tahoma"/>
          <w:sz w:val="20"/>
          <w:szCs w:val="20"/>
        </w:rPr>
        <w:t xml:space="preserve"> </w:t>
      </w:r>
      <w:r w:rsidR="007A54F3" w:rsidRPr="001C2F5D">
        <w:rPr>
          <w:rFonts w:ascii="Tahoma" w:hAnsi="Tahoma" w:cs="Tahoma"/>
          <w:sz w:val="20"/>
          <w:szCs w:val="20"/>
        </w:rPr>
        <w:t>W</w:t>
      </w:r>
      <w:r w:rsidRPr="001C2F5D">
        <w:rPr>
          <w:rFonts w:ascii="Tahoma" w:hAnsi="Tahoma" w:cs="Tahoma"/>
          <w:sz w:val="20"/>
          <w:szCs w:val="20"/>
        </w:rPr>
        <w:t xml:space="preserve">ysokość kredytu: </w:t>
      </w:r>
      <w:r w:rsidRPr="001C2F5D">
        <w:rPr>
          <w:rFonts w:ascii="Tahoma" w:hAnsi="Tahoma" w:cs="Tahoma"/>
          <w:sz w:val="20"/>
          <w:szCs w:val="20"/>
        </w:rPr>
        <w:tab/>
        <w:t>20.597.418,14 zł (dwadzieścia milionów pięćset dziewięćdziesiąt siedem tysięcy czterysta osiemnaście złotych 14/100 gr).</w:t>
      </w:r>
    </w:p>
    <w:p w:rsidR="0084027E" w:rsidRPr="001C2F5D" w:rsidRDefault="007A54F3" w:rsidP="007A54F3">
      <w:pPr>
        <w:pStyle w:val="Akapitzlist"/>
        <w:numPr>
          <w:ilvl w:val="0"/>
          <w:numId w:val="39"/>
        </w:numPr>
        <w:spacing w:after="0"/>
        <w:rPr>
          <w:rFonts w:ascii="Tahoma" w:hAnsi="Tahoma" w:cs="Tahoma"/>
          <w:sz w:val="20"/>
          <w:szCs w:val="20"/>
        </w:rPr>
      </w:pPr>
      <w:r w:rsidRPr="001C2F5D">
        <w:rPr>
          <w:rFonts w:ascii="Tahoma" w:hAnsi="Tahoma" w:cs="Tahoma"/>
          <w:sz w:val="20"/>
          <w:szCs w:val="20"/>
        </w:rPr>
        <w:t>O</w:t>
      </w:r>
      <w:r w:rsidR="0084027E" w:rsidRPr="001C2F5D">
        <w:rPr>
          <w:rFonts w:ascii="Tahoma" w:hAnsi="Tahoma" w:cs="Tahoma"/>
          <w:sz w:val="20"/>
          <w:szCs w:val="20"/>
        </w:rPr>
        <w:t>kr</w:t>
      </w:r>
      <w:r w:rsidRPr="001C2F5D">
        <w:rPr>
          <w:rFonts w:ascii="Tahoma" w:hAnsi="Tahoma" w:cs="Tahoma"/>
          <w:sz w:val="20"/>
          <w:szCs w:val="20"/>
        </w:rPr>
        <w:t xml:space="preserve">es karencji w spłacie kapitału: </w:t>
      </w:r>
      <w:r w:rsidR="0084027E" w:rsidRPr="001C2F5D">
        <w:rPr>
          <w:rFonts w:ascii="Tahoma" w:hAnsi="Tahoma" w:cs="Tahoma"/>
          <w:sz w:val="20"/>
          <w:szCs w:val="20"/>
        </w:rPr>
        <w:t xml:space="preserve">od dnia uruchomienia do dnia 31/01/2018 (termin spłaty I raty </w:t>
      </w:r>
      <w:r w:rsidRPr="001C2F5D">
        <w:rPr>
          <w:rFonts w:ascii="Tahoma" w:hAnsi="Tahoma" w:cs="Tahoma"/>
          <w:sz w:val="20"/>
          <w:szCs w:val="20"/>
        </w:rPr>
        <w:t xml:space="preserve">  </w:t>
      </w:r>
      <w:r w:rsidR="0084027E" w:rsidRPr="001C2F5D">
        <w:rPr>
          <w:rFonts w:ascii="Tahoma" w:hAnsi="Tahoma" w:cs="Tahoma"/>
          <w:sz w:val="20"/>
          <w:szCs w:val="20"/>
        </w:rPr>
        <w:t>kapitałowej)</w:t>
      </w:r>
    </w:p>
    <w:p w:rsidR="0084027E" w:rsidRPr="001C2F5D" w:rsidRDefault="007A54F3" w:rsidP="007A54F3">
      <w:pPr>
        <w:pStyle w:val="Akapitzlist"/>
        <w:numPr>
          <w:ilvl w:val="0"/>
          <w:numId w:val="39"/>
        </w:numPr>
        <w:spacing w:after="0"/>
        <w:rPr>
          <w:rFonts w:ascii="Tahoma" w:hAnsi="Tahoma" w:cs="Tahoma"/>
          <w:sz w:val="20"/>
          <w:szCs w:val="20"/>
        </w:rPr>
      </w:pPr>
      <w:r w:rsidRPr="001C2F5D">
        <w:rPr>
          <w:rFonts w:ascii="Tahoma" w:hAnsi="Tahoma" w:cs="Tahoma"/>
          <w:sz w:val="20"/>
          <w:szCs w:val="20"/>
        </w:rPr>
        <w:t>O</w:t>
      </w:r>
      <w:r w:rsidR="0084027E" w:rsidRPr="001C2F5D">
        <w:rPr>
          <w:rFonts w:ascii="Tahoma" w:hAnsi="Tahoma" w:cs="Tahoma"/>
          <w:sz w:val="20"/>
          <w:szCs w:val="20"/>
        </w:rPr>
        <w:t>kres kredytowania obejmuje lata 2017-2024 łącznie z okresem karencji, okres spłaty kapitału przypada na lata 2018-2024.</w:t>
      </w:r>
    </w:p>
    <w:p w:rsidR="0084027E" w:rsidRPr="001C2F5D" w:rsidRDefault="007A54F3" w:rsidP="007A54F3">
      <w:pPr>
        <w:pStyle w:val="Akapitzlist"/>
        <w:numPr>
          <w:ilvl w:val="0"/>
          <w:numId w:val="39"/>
        </w:numPr>
        <w:spacing w:after="0"/>
        <w:rPr>
          <w:rFonts w:ascii="Tahoma" w:hAnsi="Tahoma" w:cs="Tahoma"/>
          <w:sz w:val="20"/>
          <w:szCs w:val="20"/>
        </w:rPr>
      </w:pPr>
      <w:r w:rsidRPr="001C2F5D">
        <w:rPr>
          <w:rFonts w:ascii="Tahoma" w:hAnsi="Tahoma" w:cs="Tahoma"/>
          <w:sz w:val="20"/>
          <w:szCs w:val="20"/>
        </w:rPr>
        <w:t>S</w:t>
      </w:r>
      <w:r w:rsidR="0084027E" w:rsidRPr="001C2F5D">
        <w:rPr>
          <w:rFonts w:ascii="Tahoma" w:hAnsi="Tahoma" w:cs="Tahoma"/>
          <w:sz w:val="20"/>
          <w:szCs w:val="20"/>
        </w:rPr>
        <w:t>płata odsetek od wykorzystanej raty kredytu w okresach</w:t>
      </w:r>
      <w:r w:rsidR="00494D9F" w:rsidRPr="001C2F5D">
        <w:rPr>
          <w:rFonts w:ascii="Tahoma" w:hAnsi="Tahoma" w:cs="Tahoma"/>
          <w:sz w:val="20"/>
          <w:szCs w:val="20"/>
        </w:rPr>
        <w:t xml:space="preserve"> miesięcznych</w:t>
      </w:r>
      <w:r w:rsidR="0084027E" w:rsidRPr="001C2F5D">
        <w:rPr>
          <w:rFonts w:ascii="Tahoma" w:hAnsi="Tahoma" w:cs="Tahoma"/>
          <w:sz w:val="20"/>
          <w:szCs w:val="20"/>
        </w:rPr>
        <w:t>, począwszy od miesiąca w którym uruchomiono I transzę kredytu.</w:t>
      </w:r>
    </w:p>
    <w:p w:rsidR="0084027E" w:rsidRPr="001C2F5D" w:rsidRDefault="0084027E" w:rsidP="007A54F3">
      <w:pPr>
        <w:pStyle w:val="Akapitzlist"/>
        <w:numPr>
          <w:ilvl w:val="0"/>
          <w:numId w:val="39"/>
        </w:numPr>
        <w:spacing w:after="0"/>
        <w:rPr>
          <w:rFonts w:ascii="Tahoma" w:hAnsi="Tahoma" w:cs="Tahoma"/>
          <w:sz w:val="20"/>
          <w:szCs w:val="20"/>
        </w:rPr>
      </w:pPr>
      <w:r w:rsidRPr="001C2F5D">
        <w:rPr>
          <w:rFonts w:ascii="Tahoma" w:hAnsi="Tahoma" w:cs="Tahoma"/>
          <w:sz w:val="20"/>
          <w:szCs w:val="20"/>
        </w:rPr>
        <w:t xml:space="preserve"> Spłata kapitału w 83 ratach miesięcznych (styczeń 2018 - listopad 2024 roku), z tego:</w:t>
      </w:r>
    </w:p>
    <w:p w:rsidR="0084027E" w:rsidRPr="001C2F5D" w:rsidRDefault="0084027E" w:rsidP="007A54F3">
      <w:pPr>
        <w:spacing w:after="0"/>
        <w:ind w:firstLine="851"/>
        <w:rPr>
          <w:rFonts w:ascii="Tahoma" w:hAnsi="Tahoma" w:cs="Tahoma"/>
          <w:sz w:val="20"/>
          <w:szCs w:val="20"/>
        </w:rPr>
      </w:pPr>
      <w:r w:rsidRPr="001C2F5D">
        <w:rPr>
          <w:rFonts w:ascii="Tahoma" w:hAnsi="Tahoma" w:cs="Tahoma"/>
          <w:sz w:val="20"/>
          <w:szCs w:val="20"/>
        </w:rPr>
        <w:t xml:space="preserve">  W 2018 roku: 12 rat po 250.000 zł / m-c.</w:t>
      </w:r>
    </w:p>
    <w:p w:rsidR="0084027E" w:rsidRPr="001C2F5D" w:rsidRDefault="0084027E" w:rsidP="007A54F3">
      <w:pPr>
        <w:spacing w:after="0"/>
        <w:ind w:firstLine="851"/>
        <w:rPr>
          <w:rFonts w:ascii="Tahoma" w:hAnsi="Tahoma" w:cs="Tahoma"/>
          <w:sz w:val="20"/>
          <w:szCs w:val="20"/>
        </w:rPr>
      </w:pPr>
      <w:r w:rsidRPr="001C2F5D">
        <w:rPr>
          <w:rFonts w:ascii="Tahoma" w:hAnsi="Tahoma" w:cs="Tahoma"/>
          <w:sz w:val="20"/>
          <w:szCs w:val="20"/>
        </w:rPr>
        <w:t xml:space="preserve">  W 2019 roku: 12 rat po 250.000 zł / m-c.</w:t>
      </w:r>
    </w:p>
    <w:p w:rsidR="0084027E" w:rsidRPr="001C2F5D" w:rsidRDefault="0084027E" w:rsidP="007A54F3">
      <w:pPr>
        <w:spacing w:after="0"/>
        <w:ind w:firstLine="851"/>
        <w:rPr>
          <w:rFonts w:ascii="Tahoma" w:hAnsi="Tahoma" w:cs="Tahoma"/>
          <w:sz w:val="20"/>
          <w:szCs w:val="20"/>
        </w:rPr>
      </w:pPr>
      <w:r w:rsidRPr="001C2F5D">
        <w:rPr>
          <w:rFonts w:ascii="Tahoma" w:hAnsi="Tahoma" w:cs="Tahoma"/>
          <w:sz w:val="20"/>
          <w:szCs w:val="20"/>
        </w:rPr>
        <w:t xml:space="preserve">  W 2020 roku: 12 rat po 250.000 zł / m-c.</w:t>
      </w:r>
    </w:p>
    <w:p w:rsidR="0084027E" w:rsidRPr="001C2F5D" w:rsidRDefault="0084027E" w:rsidP="007A54F3">
      <w:pPr>
        <w:spacing w:after="0"/>
        <w:ind w:firstLine="851"/>
        <w:rPr>
          <w:rFonts w:ascii="Tahoma" w:hAnsi="Tahoma" w:cs="Tahoma"/>
          <w:sz w:val="20"/>
          <w:szCs w:val="20"/>
        </w:rPr>
      </w:pPr>
      <w:r w:rsidRPr="001C2F5D">
        <w:rPr>
          <w:rFonts w:ascii="Tahoma" w:hAnsi="Tahoma" w:cs="Tahoma"/>
          <w:sz w:val="20"/>
          <w:szCs w:val="20"/>
        </w:rPr>
        <w:t xml:space="preserve">  W 2021 roku: 12 rat po 250.000 zł / m-c.</w:t>
      </w:r>
    </w:p>
    <w:p w:rsidR="0084027E" w:rsidRPr="001C2F5D" w:rsidRDefault="0084027E" w:rsidP="007A54F3">
      <w:pPr>
        <w:spacing w:after="0"/>
        <w:ind w:firstLine="851"/>
        <w:rPr>
          <w:rFonts w:ascii="Tahoma" w:hAnsi="Tahoma" w:cs="Tahoma"/>
          <w:sz w:val="20"/>
          <w:szCs w:val="20"/>
        </w:rPr>
      </w:pPr>
      <w:r w:rsidRPr="001C2F5D">
        <w:rPr>
          <w:rFonts w:ascii="Tahoma" w:hAnsi="Tahoma" w:cs="Tahoma"/>
          <w:sz w:val="20"/>
          <w:szCs w:val="20"/>
        </w:rPr>
        <w:t xml:space="preserve">  W 2022 roku: 12 rat po 250.000 zł / m-c.</w:t>
      </w:r>
    </w:p>
    <w:p w:rsidR="0084027E" w:rsidRPr="001C2F5D" w:rsidRDefault="0084027E" w:rsidP="007A54F3">
      <w:pPr>
        <w:spacing w:after="0"/>
        <w:ind w:firstLine="851"/>
        <w:rPr>
          <w:rFonts w:ascii="Tahoma" w:hAnsi="Tahoma" w:cs="Tahoma"/>
          <w:sz w:val="20"/>
          <w:szCs w:val="20"/>
        </w:rPr>
      </w:pPr>
      <w:r w:rsidRPr="001C2F5D">
        <w:rPr>
          <w:rFonts w:ascii="Tahoma" w:hAnsi="Tahoma" w:cs="Tahoma"/>
          <w:sz w:val="20"/>
          <w:szCs w:val="20"/>
        </w:rPr>
        <w:lastRenderedPageBreak/>
        <w:t xml:space="preserve">  W 2023 roku: 11 rat po 350.000 zł / m-c + 1 rata 150.000 zł/m-c</w:t>
      </w:r>
    </w:p>
    <w:p w:rsidR="0084027E" w:rsidRPr="001C2F5D" w:rsidRDefault="0084027E" w:rsidP="007A54F3">
      <w:pPr>
        <w:spacing w:after="0"/>
        <w:ind w:firstLine="851"/>
        <w:rPr>
          <w:rFonts w:ascii="Tahoma" w:hAnsi="Tahoma" w:cs="Tahoma"/>
          <w:sz w:val="20"/>
          <w:szCs w:val="20"/>
        </w:rPr>
      </w:pPr>
      <w:r w:rsidRPr="001C2F5D">
        <w:rPr>
          <w:rFonts w:ascii="Tahoma" w:hAnsi="Tahoma" w:cs="Tahoma"/>
          <w:sz w:val="20"/>
          <w:szCs w:val="20"/>
        </w:rPr>
        <w:t xml:space="preserve">  W 2024 roku: 11 rat po 150.000 zł / m-c + 1 rata 97.418,14 zł/m-c</w:t>
      </w:r>
    </w:p>
    <w:p w:rsidR="0084027E" w:rsidRPr="001C2F5D" w:rsidRDefault="0084027E" w:rsidP="007A54F3">
      <w:pPr>
        <w:pStyle w:val="Akapitzlist"/>
        <w:numPr>
          <w:ilvl w:val="0"/>
          <w:numId w:val="39"/>
        </w:numPr>
        <w:spacing w:after="0"/>
        <w:rPr>
          <w:rFonts w:ascii="Tahoma" w:hAnsi="Tahoma" w:cs="Tahoma"/>
          <w:sz w:val="20"/>
          <w:szCs w:val="20"/>
        </w:rPr>
      </w:pPr>
      <w:r w:rsidRPr="001C2F5D">
        <w:rPr>
          <w:rFonts w:ascii="Tahoma" w:hAnsi="Tahoma" w:cs="Tahoma"/>
          <w:sz w:val="20"/>
          <w:szCs w:val="20"/>
        </w:rPr>
        <w:t>zabezpieczenie kredytu (wyłącznie) w formie weksla in blanco.</w:t>
      </w:r>
    </w:p>
    <w:p w:rsidR="0084027E" w:rsidRPr="001C2F5D" w:rsidRDefault="0084027E" w:rsidP="007A54F3">
      <w:pPr>
        <w:pStyle w:val="Akapitzlist"/>
        <w:numPr>
          <w:ilvl w:val="0"/>
          <w:numId w:val="39"/>
        </w:numPr>
        <w:spacing w:after="0"/>
        <w:rPr>
          <w:rFonts w:ascii="Tahoma" w:hAnsi="Tahoma" w:cs="Tahoma"/>
          <w:sz w:val="20"/>
          <w:szCs w:val="20"/>
        </w:rPr>
      </w:pPr>
      <w:r w:rsidRPr="001C2F5D">
        <w:rPr>
          <w:rFonts w:ascii="Tahoma" w:hAnsi="Tahoma" w:cs="Tahoma"/>
          <w:sz w:val="20"/>
          <w:szCs w:val="20"/>
        </w:rPr>
        <w:t>prowizja maksymalnie 0,25% od uruchomionej (tj. przelanej na konto zamawiającego) kwoty kredytu. Prowizja od uruchomionej kwoty kredytu  zostanie naliczona na koniec każdego z miesięcy w którym nastąpi uruchomienie kredytu. Zamawiający zapłaci prowizję w ciągu 14 dni od otrzymania naliczenia.</w:t>
      </w:r>
    </w:p>
    <w:p w:rsidR="0084027E" w:rsidRPr="001C2F5D" w:rsidRDefault="0084027E" w:rsidP="007A54F3">
      <w:pPr>
        <w:pStyle w:val="Akapitzlist"/>
        <w:numPr>
          <w:ilvl w:val="0"/>
          <w:numId w:val="39"/>
        </w:numPr>
        <w:spacing w:after="0"/>
        <w:rPr>
          <w:rFonts w:ascii="Tahoma" w:hAnsi="Tahoma" w:cs="Tahoma"/>
          <w:sz w:val="20"/>
          <w:szCs w:val="20"/>
        </w:rPr>
      </w:pPr>
      <w:r w:rsidRPr="001C2F5D">
        <w:rPr>
          <w:rFonts w:ascii="Tahoma" w:hAnsi="Tahoma" w:cs="Tahoma"/>
          <w:sz w:val="20"/>
          <w:szCs w:val="20"/>
        </w:rPr>
        <w:t>Przewidywana data uruchomienia kredytu: październik 2017. Ostateczne uruchomienie kredytu do 31.12.2017 r.</w:t>
      </w:r>
    </w:p>
    <w:p w:rsidR="0084027E" w:rsidRPr="001C2F5D" w:rsidRDefault="0084027E" w:rsidP="007A54F3">
      <w:pPr>
        <w:pStyle w:val="Akapitzlist"/>
        <w:numPr>
          <w:ilvl w:val="0"/>
          <w:numId w:val="39"/>
        </w:numPr>
        <w:spacing w:after="0"/>
        <w:rPr>
          <w:rFonts w:ascii="Tahoma" w:hAnsi="Tahoma" w:cs="Tahoma"/>
          <w:sz w:val="20"/>
          <w:szCs w:val="20"/>
        </w:rPr>
      </w:pPr>
      <w:r w:rsidRPr="001C2F5D">
        <w:rPr>
          <w:rFonts w:ascii="Tahoma" w:hAnsi="Tahoma" w:cs="Tahoma"/>
          <w:sz w:val="20"/>
          <w:szCs w:val="20"/>
        </w:rPr>
        <w:t>W umowie zostaną zawarte n/w zapisy:</w:t>
      </w:r>
    </w:p>
    <w:p w:rsidR="0084027E" w:rsidRPr="001C2F5D" w:rsidRDefault="0084027E" w:rsidP="007A54F3">
      <w:pPr>
        <w:pStyle w:val="Akapitzlist"/>
        <w:numPr>
          <w:ilvl w:val="0"/>
          <w:numId w:val="41"/>
        </w:numPr>
        <w:spacing w:after="0"/>
        <w:rPr>
          <w:rFonts w:ascii="Tahoma" w:hAnsi="Tahoma" w:cs="Tahoma"/>
          <w:sz w:val="20"/>
          <w:szCs w:val="20"/>
        </w:rPr>
      </w:pPr>
      <w:r w:rsidRPr="001C2F5D">
        <w:rPr>
          <w:rFonts w:ascii="Tahoma" w:hAnsi="Tahoma" w:cs="Tahoma"/>
          <w:sz w:val="20"/>
          <w:szCs w:val="20"/>
        </w:rPr>
        <w:t>Zamawiający ma możliwość korzystania z kredytu w transzach,</w:t>
      </w:r>
    </w:p>
    <w:p w:rsidR="0084027E" w:rsidRPr="001C2F5D" w:rsidRDefault="0084027E" w:rsidP="007A54F3">
      <w:pPr>
        <w:pStyle w:val="Akapitzlist"/>
        <w:numPr>
          <w:ilvl w:val="0"/>
          <w:numId w:val="41"/>
        </w:numPr>
        <w:spacing w:after="0"/>
        <w:rPr>
          <w:rFonts w:ascii="Tahoma" w:hAnsi="Tahoma" w:cs="Tahoma"/>
          <w:sz w:val="20"/>
          <w:szCs w:val="20"/>
        </w:rPr>
      </w:pPr>
      <w:r w:rsidRPr="001C2F5D">
        <w:rPr>
          <w:rFonts w:ascii="Tahoma" w:hAnsi="Tahoma" w:cs="Tahoma"/>
          <w:sz w:val="20"/>
          <w:szCs w:val="20"/>
        </w:rPr>
        <w:t>Zamawiający ma możliwość rezygnacji z danej transzy,</w:t>
      </w:r>
    </w:p>
    <w:p w:rsidR="0084027E" w:rsidRPr="001C2F5D" w:rsidRDefault="0084027E" w:rsidP="007A54F3">
      <w:pPr>
        <w:pStyle w:val="Akapitzlist"/>
        <w:numPr>
          <w:ilvl w:val="0"/>
          <w:numId w:val="41"/>
        </w:numPr>
        <w:spacing w:after="0"/>
        <w:rPr>
          <w:rFonts w:ascii="Tahoma" w:hAnsi="Tahoma" w:cs="Tahoma"/>
          <w:sz w:val="20"/>
          <w:szCs w:val="20"/>
        </w:rPr>
      </w:pPr>
      <w:r w:rsidRPr="001C2F5D">
        <w:rPr>
          <w:rFonts w:ascii="Tahoma" w:hAnsi="Tahoma" w:cs="Tahoma"/>
          <w:sz w:val="20"/>
          <w:szCs w:val="20"/>
        </w:rPr>
        <w:t>Zamawiający ma możliwość rezygnacji z określonej (niewykorzystanej) kwoty kredytu w terminie do dnia 31.12.2017 r. bez dodatkowych opłat.</w:t>
      </w:r>
    </w:p>
    <w:p w:rsidR="0084027E" w:rsidRPr="001C2F5D" w:rsidRDefault="0084027E" w:rsidP="007A54F3">
      <w:pPr>
        <w:pStyle w:val="Akapitzlist"/>
        <w:numPr>
          <w:ilvl w:val="0"/>
          <w:numId w:val="41"/>
        </w:numPr>
        <w:spacing w:after="0"/>
        <w:rPr>
          <w:rFonts w:ascii="Tahoma" w:hAnsi="Tahoma" w:cs="Tahoma"/>
          <w:sz w:val="20"/>
          <w:szCs w:val="20"/>
        </w:rPr>
      </w:pPr>
      <w:r w:rsidRPr="001C2F5D">
        <w:rPr>
          <w:rFonts w:ascii="Tahoma" w:hAnsi="Tahoma" w:cs="Tahoma"/>
          <w:sz w:val="20"/>
          <w:szCs w:val="20"/>
        </w:rPr>
        <w:t>Zamawiający ma możliwość wcześniejszej spłaty kredytu bez dodatkowych opłat,</w:t>
      </w:r>
    </w:p>
    <w:p w:rsidR="0084027E" w:rsidRPr="001C2F5D" w:rsidRDefault="0084027E" w:rsidP="007A54F3">
      <w:pPr>
        <w:pStyle w:val="Akapitzlist"/>
        <w:numPr>
          <w:ilvl w:val="0"/>
          <w:numId w:val="41"/>
        </w:numPr>
        <w:spacing w:after="0"/>
        <w:rPr>
          <w:rFonts w:ascii="Tahoma" w:hAnsi="Tahoma" w:cs="Tahoma"/>
          <w:sz w:val="20"/>
          <w:szCs w:val="20"/>
        </w:rPr>
      </w:pPr>
      <w:r w:rsidRPr="001C2F5D">
        <w:rPr>
          <w:rFonts w:ascii="Tahoma" w:hAnsi="Tahoma" w:cs="Tahoma"/>
          <w:sz w:val="20"/>
          <w:szCs w:val="20"/>
        </w:rPr>
        <w:t>Prowizja jest naliczana od uruchomionej (tj. przelanej na konto zamawiającego kwoty) kredytu.</w:t>
      </w:r>
    </w:p>
    <w:p w:rsidR="0084027E" w:rsidRPr="001C2F5D" w:rsidRDefault="0084027E" w:rsidP="007A54F3">
      <w:pPr>
        <w:pStyle w:val="Akapitzlist"/>
        <w:numPr>
          <w:ilvl w:val="0"/>
          <w:numId w:val="41"/>
        </w:numPr>
        <w:spacing w:after="0"/>
        <w:rPr>
          <w:rFonts w:ascii="Tahoma" w:hAnsi="Tahoma" w:cs="Tahoma"/>
          <w:sz w:val="20"/>
          <w:szCs w:val="20"/>
        </w:rPr>
      </w:pPr>
      <w:r w:rsidRPr="001C2F5D">
        <w:rPr>
          <w:rFonts w:ascii="Tahoma" w:hAnsi="Tahoma" w:cs="Tahoma"/>
          <w:sz w:val="20"/>
          <w:szCs w:val="20"/>
        </w:rPr>
        <w:t>Bank zobowiązuje się, że nie będzie naliczała ani pobierał innych opłat i prowizji  związanych z przedmiotem zamówienia poza prowizją oraz odsetkami od kredytu,</w:t>
      </w:r>
    </w:p>
    <w:p w:rsidR="0084027E" w:rsidRPr="001C2F5D" w:rsidRDefault="0084027E" w:rsidP="007A54F3">
      <w:pPr>
        <w:spacing w:after="0"/>
        <w:ind w:firstLine="142"/>
        <w:rPr>
          <w:rFonts w:ascii="Tahoma" w:hAnsi="Tahoma" w:cs="Tahoma"/>
          <w:sz w:val="20"/>
          <w:szCs w:val="20"/>
        </w:rPr>
      </w:pPr>
    </w:p>
    <w:p w:rsidR="0084027E" w:rsidRPr="001C2F5D" w:rsidRDefault="0084027E" w:rsidP="007A54F3">
      <w:pPr>
        <w:spacing w:after="0"/>
        <w:ind w:firstLine="142"/>
        <w:rPr>
          <w:rFonts w:ascii="Tahoma" w:hAnsi="Tahoma" w:cs="Tahoma"/>
          <w:b/>
          <w:sz w:val="20"/>
          <w:szCs w:val="20"/>
          <w:u w:val="single"/>
        </w:rPr>
      </w:pPr>
      <w:r w:rsidRPr="001C2F5D">
        <w:rPr>
          <w:rFonts w:ascii="Tahoma" w:hAnsi="Tahoma" w:cs="Tahoma"/>
          <w:b/>
          <w:sz w:val="20"/>
          <w:szCs w:val="20"/>
          <w:u w:val="single"/>
        </w:rPr>
        <w:t>Ogólne zasady określania ceny oferty:</w:t>
      </w:r>
    </w:p>
    <w:p w:rsidR="0084027E" w:rsidRPr="001C2F5D" w:rsidRDefault="0084027E" w:rsidP="007A54F3">
      <w:pPr>
        <w:spacing w:after="0"/>
        <w:ind w:firstLine="142"/>
        <w:rPr>
          <w:rFonts w:ascii="Tahoma" w:hAnsi="Tahoma" w:cs="Tahoma"/>
          <w:sz w:val="20"/>
          <w:szCs w:val="20"/>
        </w:rPr>
      </w:pPr>
      <w:r w:rsidRPr="001C2F5D">
        <w:rPr>
          <w:rFonts w:ascii="Tahoma" w:hAnsi="Tahoma" w:cs="Tahoma"/>
          <w:sz w:val="20"/>
          <w:szCs w:val="20"/>
        </w:rPr>
        <w:t xml:space="preserve">Oferta musi zawierać ostateczną, sumaryczną cenę, obejmującą całkowity koszt zaciągnięcia kredytu na którą składają się: </w:t>
      </w:r>
      <w:r w:rsidRPr="001C2F5D">
        <w:rPr>
          <w:rFonts w:ascii="Tahoma" w:hAnsi="Tahoma" w:cs="Tahoma"/>
          <w:b/>
          <w:sz w:val="20"/>
          <w:szCs w:val="20"/>
        </w:rPr>
        <w:t>prowizja i odsetki</w:t>
      </w:r>
      <w:r w:rsidRPr="001C2F5D">
        <w:rPr>
          <w:rFonts w:ascii="Tahoma" w:hAnsi="Tahoma" w:cs="Tahoma"/>
          <w:sz w:val="20"/>
          <w:szCs w:val="20"/>
        </w:rPr>
        <w:t>.</w:t>
      </w:r>
    </w:p>
    <w:p w:rsidR="0084027E" w:rsidRPr="001C2F5D" w:rsidRDefault="0084027E" w:rsidP="007A54F3">
      <w:pPr>
        <w:pStyle w:val="Akapitzlist"/>
        <w:numPr>
          <w:ilvl w:val="0"/>
          <w:numId w:val="38"/>
        </w:numPr>
        <w:spacing w:after="0"/>
        <w:ind w:left="0" w:firstLine="567"/>
        <w:rPr>
          <w:rFonts w:ascii="Tahoma" w:hAnsi="Tahoma" w:cs="Tahoma"/>
          <w:sz w:val="20"/>
          <w:szCs w:val="20"/>
        </w:rPr>
      </w:pPr>
      <w:r w:rsidRPr="001C2F5D">
        <w:rPr>
          <w:rFonts w:ascii="Tahoma" w:hAnsi="Tahoma" w:cs="Tahoma"/>
          <w:sz w:val="20"/>
          <w:szCs w:val="20"/>
        </w:rPr>
        <w:t>Prowizja.</w:t>
      </w:r>
    </w:p>
    <w:p w:rsidR="0084027E" w:rsidRPr="001C2F5D" w:rsidRDefault="0084027E" w:rsidP="007A54F3">
      <w:pPr>
        <w:spacing w:after="0"/>
        <w:rPr>
          <w:rFonts w:ascii="Tahoma" w:hAnsi="Tahoma" w:cs="Tahoma"/>
          <w:sz w:val="20"/>
          <w:szCs w:val="20"/>
        </w:rPr>
      </w:pPr>
      <w:r w:rsidRPr="001C2F5D">
        <w:rPr>
          <w:rFonts w:ascii="Tahoma" w:hAnsi="Tahoma" w:cs="Tahoma"/>
          <w:sz w:val="20"/>
          <w:szCs w:val="20"/>
        </w:rPr>
        <w:t xml:space="preserve">Prowizja od kredytu </w:t>
      </w:r>
      <w:r w:rsidRPr="001C2F5D">
        <w:rPr>
          <w:rFonts w:ascii="Tahoma" w:hAnsi="Tahoma" w:cs="Tahoma"/>
          <w:b/>
          <w:sz w:val="20"/>
          <w:szCs w:val="20"/>
        </w:rPr>
        <w:t>nie może przekroczyć 0,25%</w:t>
      </w:r>
      <w:r w:rsidRPr="001C2F5D">
        <w:rPr>
          <w:rFonts w:ascii="Tahoma" w:hAnsi="Tahoma" w:cs="Tahoma"/>
          <w:sz w:val="20"/>
          <w:szCs w:val="20"/>
        </w:rPr>
        <w:t xml:space="preserve"> kwoty uruchomionego kredytu. Na potrzeby obliczenia ceny przyjmuje się maksymalną kwotę kredytu. </w:t>
      </w:r>
    </w:p>
    <w:p w:rsidR="0084027E" w:rsidRPr="001C2F5D" w:rsidRDefault="0084027E" w:rsidP="007A54F3">
      <w:pPr>
        <w:pStyle w:val="Akapitzlist"/>
        <w:numPr>
          <w:ilvl w:val="0"/>
          <w:numId w:val="38"/>
        </w:numPr>
        <w:spacing w:after="0"/>
        <w:ind w:left="0" w:firstLine="567"/>
        <w:rPr>
          <w:rFonts w:ascii="Tahoma" w:hAnsi="Tahoma" w:cs="Tahoma"/>
          <w:sz w:val="20"/>
          <w:szCs w:val="20"/>
        </w:rPr>
      </w:pPr>
      <w:r w:rsidRPr="001C2F5D">
        <w:rPr>
          <w:rFonts w:ascii="Tahoma" w:hAnsi="Tahoma" w:cs="Tahoma"/>
          <w:sz w:val="20"/>
          <w:szCs w:val="20"/>
        </w:rPr>
        <w:t>Odsetki.</w:t>
      </w:r>
    </w:p>
    <w:p w:rsidR="0084027E" w:rsidRPr="001C2F5D" w:rsidRDefault="00B01C68" w:rsidP="006975E6">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 xml:space="preserve">Odsetki od kredytu będą zmienne i będą składały się ze stopy WIBOR 3M oraz ze </w:t>
      </w:r>
      <w:r w:rsidRPr="001C2F5D">
        <w:rPr>
          <w:rFonts w:ascii="Tahoma" w:eastAsia="Calibri" w:hAnsi="Tahoma" w:cs="Tahoma"/>
          <w:b/>
          <w:color w:val="000000"/>
          <w:sz w:val="20"/>
          <w:szCs w:val="20"/>
        </w:rPr>
        <w:t>stałej w okresie kredytowania marży banku</w:t>
      </w:r>
      <w:r w:rsidRPr="001C2F5D">
        <w:rPr>
          <w:rFonts w:ascii="Tahoma" w:eastAsia="Calibri" w:hAnsi="Tahoma" w:cs="Tahoma"/>
          <w:color w:val="000000"/>
          <w:sz w:val="20"/>
          <w:szCs w:val="20"/>
        </w:rPr>
        <w:t>. Odsetki będą płatne w okresach miesięcznych.</w:t>
      </w:r>
    </w:p>
    <w:p w:rsidR="00B01C68" w:rsidRPr="001C2F5D" w:rsidRDefault="00B01C68" w:rsidP="006975E6">
      <w:pPr>
        <w:tabs>
          <w:tab w:val="left" w:pos="1440"/>
        </w:tabs>
        <w:spacing w:after="0" w:line="240" w:lineRule="auto"/>
        <w:jc w:val="both"/>
        <w:outlineLvl w:val="1"/>
        <w:rPr>
          <w:rFonts w:ascii="Tahoma" w:eastAsia="Calibri" w:hAnsi="Tahoma" w:cs="Tahoma"/>
          <w:color w:val="000000"/>
          <w:sz w:val="20"/>
          <w:szCs w:val="20"/>
        </w:rPr>
      </w:pP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Cena zostanie obliczona na podstawie n/w wzoru:</w:t>
      </w: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 xml:space="preserve">cena brutto = 20.597.418,14 x p% + 10.250.000 x (1,73% + </w:t>
      </w:r>
      <w:proofErr w:type="spellStart"/>
      <w:r w:rsidRPr="001C2F5D">
        <w:rPr>
          <w:rFonts w:ascii="Tahoma" w:eastAsia="Calibri" w:hAnsi="Tahoma" w:cs="Tahoma"/>
          <w:color w:val="000000"/>
          <w:sz w:val="20"/>
          <w:szCs w:val="20"/>
        </w:rPr>
        <w:t>ods</w:t>
      </w:r>
      <w:proofErr w:type="spellEnd"/>
      <w:r w:rsidRPr="001C2F5D">
        <w:rPr>
          <w:rFonts w:ascii="Tahoma" w:eastAsia="Calibri" w:hAnsi="Tahoma" w:cs="Tahoma"/>
          <w:color w:val="000000"/>
          <w:sz w:val="20"/>
          <w:szCs w:val="20"/>
        </w:rPr>
        <w:t xml:space="preserve"> %) x 7,1</w:t>
      </w: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objaśnienie przyjętych wartości do wzoru:</w:t>
      </w: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- 20.597.418,14 zł – maksymalna kwota kredytu,</w:t>
      </w: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 p % - stawka prowizji za udzielenie kredytu (max. 0,25%)</w:t>
      </w: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- 10.250.000 zł – uśredniony kapitał kredytu</w:t>
      </w: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- 1,73% - stawka WIBOR 3M z 27-07-2017 r. przyjęta dla porównywalności obliczeń</w:t>
      </w: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 xml:space="preserve">- </w:t>
      </w:r>
      <w:proofErr w:type="spellStart"/>
      <w:r w:rsidRPr="001C2F5D">
        <w:rPr>
          <w:rFonts w:ascii="Tahoma" w:eastAsia="Calibri" w:hAnsi="Tahoma" w:cs="Tahoma"/>
          <w:color w:val="000000"/>
          <w:sz w:val="20"/>
          <w:szCs w:val="20"/>
        </w:rPr>
        <w:t>ods</w:t>
      </w:r>
      <w:proofErr w:type="spellEnd"/>
      <w:r w:rsidRPr="001C2F5D">
        <w:rPr>
          <w:rFonts w:ascii="Tahoma" w:eastAsia="Calibri" w:hAnsi="Tahoma" w:cs="Tahoma"/>
          <w:color w:val="000000"/>
          <w:sz w:val="20"/>
          <w:szCs w:val="20"/>
        </w:rPr>
        <w:t xml:space="preserve"> % - stała w okresie kredytowania marża odsetkowa</w:t>
      </w:r>
    </w:p>
    <w:p w:rsidR="00B01C68" w:rsidRPr="001C2F5D"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1C2F5D">
        <w:rPr>
          <w:rFonts w:ascii="Tahoma" w:eastAsia="Calibri" w:hAnsi="Tahoma" w:cs="Tahoma"/>
          <w:color w:val="000000"/>
          <w:sz w:val="20"/>
          <w:szCs w:val="20"/>
        </w:rPr>
        <w:t>- 7,1 – okres kredytowania w latach (przyjęty na potrzeby obliczenia ceny).</w:t>
      </w:r>
    </w:p>
    <w:p w:rsidR="00B01C68" w:rsidRPr="00996385" w:rsidRDefault="00B01C68" w:rsidP="00B01C68">
      <w:pPr>
        <w:tabs>
          <w:tab w:val="left" w:pos="1440"/>
        </w:tabs>
        <w:spacing w:after="0" w:line="240" w:lineRule="auto"/>
        <w:jc w:val="both"/>
        <w:outlineLvl w:val="1"/>
        <w:rPr>
          <w:rFonts w:ascii="Tahoma" w:eastAsia="Calibri" w:hAnsi="Tahoma" w:cs="Tahoma"/>
          <w:color w:val="000000"/>
          <w:sz w:val="20"/>
          <w:szCs w:val="20"/>
        </w:rPr>
      </w:pPr>
    </w:p>
    <w:p w:rsidR="00B01C68" w:rsidRDefault="00B01C68" w:rsidP="00B01C68">
      <w:pPr>
        <w:tabs>
          <w:tab w:val="left" w:pos="1440"/>
        </w:tabs>
        <w:spacing w:after="0" w:line="240" w:lineRule="auto"/>
        <w:jc w:val="both"/>
        <w:outlineLvl w:val="1"/>
        <w:rPr>
          <w:rFonts w:ascii="Tahoma" w:eastAsia="Calibri" w:hAnsi="Tahoma" w:cs="Tahoma"/>
          <w:color w:val="000000"/>
          <w:sz w:val="20"/>
          <w:szCs w:val="20"/>
        </w:rPr>
      </w:pPr>
      <w:r w:rsidRPr="00996385">
        <w:rPr>
          <w:rFonts w:ascii="Tahoma" w:eastAsia="Calibri" w:hAnsi="Tahoma" w:cs="Tahoma"/>
          <w:color w:val="000000"/>
          <w:sz w:val="20"/>
          <w:szCs w:val="20"/>
        </w:rPr>
        <w:t>Obliczona cena jest wartością szacunkową przyjętą na potrzeby porównania ofert. Rzeczywisty koszt kredytu będzie uzależniony od kształtowania się stawki WIBOR 3M przy założeniu stałej w okresie kredytowania marży banku.</w:t>
      </w:r>
    </w:p>
    <w:p w:rsidR="0084027E" w:rsidRDefault="0084027E" w:rsidP="006975E6">
      <w:pPr>
        <w:tabs>
          <w:tab w:val="left" w:pos="1440"/>
        </w:tabs>
        <w:spacing w:after="0" w:line="240" w:lineRule="auto"/>
        <w:jc w:val="both"/>
        <w:outlineLvl w:val="1"/>
        <w:rPr>
          <w:rFonts w:ascii="Tahoma" w:eastAsia="Calibri" w:hAnsi="Tahoma" w:cs="Tahoma"/>
          <w:color w:val="000000"/>
          <w:sz w:val="20"/>
          <w:szCs w:val="20"/>
        </w:rPr>
      </w:pPr>
    </w:p>
    <w:p w:rsidR="005405F4" w:rsidRPr="00DE76D4" w:rsidRDefault="005405F4" w:rsidP="006975E6">
      <w:pPr>
        <w:tabs>
          <w:tab w:val="left" w:pos="1440"/>
        </w:tabs>
        <w:spacing w:after="0" w:line="240" w:lineRule="auto"/>
        <w:jc w:val="both"/>
        <w:outlineLvl w:val="1"/>
        <w:rPr>
          <w:rFonts w:ascii="Tahoma" w:eastAsia="Calibri" w:hAnsi="Tahoma" w:cs="Tahoma"/>
          <w:color w:val="000000"/>
          <w:sz w:val="20"/>
          <w:szCs w:val="20"/>
        </w:rPr>
      </w:pPr>
    </w:p>
    <w:p w:rsidR="006975E6" w:rsidRPr="00DE76D4" w:rsidRDefault="006975E6" w:rsidP="006975E6">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w:t>
      </w:r>
      <w:r w:rsidR="00CB7B15">
        <w:rPr>
          <w:rFonts w:ascii="Tahoma" w:eastAsia="Calibri" w:hAnsi="Tahoma" w:cs="Tahoma"/>
          <w:b/>
          <w:color w:val="000000"/>
          <w:sz w:val="20"/>
          <w:szCs w:val="20"/>
          <w:u w:val="single"/>
        </w:rPr>
        <w:t>zamówień polegających na powtórzeniu podobnych usług</w:t>
      </w:r>
      <w:r w:rsidRPr="00DE76D4">
        <w:rPr>
          <w:rFonts w:ascii="Tahoma" w:eastAsia="Calibri" w:hAnsi="Tahoma" w:cs="Tahoma"/>
          <w:b/>
          <w:color w:val="000000"/>
          <w:sz w:val="20"/>
          <w:szCs w:val="20"/>
          <w:u w:val="single"/>
        </w:rPr>
        <w:t xml:space="preserve">,  </w:t>
      </w:r>
      <w:r w:rsidR="00CB7B15">
        <w:rPr>
          <w:rFonts w:ascii="Tahoma" w:eastAsia="Calibri" w:hAnsi="Tahoma" w:cs="Tahoma"/>
          <w:b/>
          <w:color w:val="000000"/>
          <w:sz w:val="20"/>
          <w:szCs w:val="20"/>
          <w:u w:val="single"/>
        </w:rPr>
        <w:t xml:space="preserve">o których mowa  </w:t>
      </w:r>
      <w:r w:rsidRPr="00DE76D4">
        <w:rPr>
          <w:rFonts w:ascii="Tahoma" w:eastAsia="Calibri" w:hAnsi="Tahoma" w:cs="Tahoma"/>
          <w:b/>
          <w:color w:val="000000"/>
          <w:sz w:val="20"/>
          <w:szCs w:val="20"/>
          <w:u w:val="single"/>
        </w:rPr>
        <w:t>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6975E6" w:rsidRPr="00DE76D4" w:rsidRDefault="006975E6" w:rsidP="006975E6">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w:t>
      </w:r>
      <w:r w:rsidR="007A54F3">
        <w:rPr>
          <w:rFonts w:ascii="Tahoma" w:eastAsia="Calibri" w:hAnsi="Tahoma" w:cs="Tahoma"/>
          <w:color w:val="000000"/>
          <w:sz w:val="20"/>
          <w:szCs w:val="20"/>
        </w:rPr>
        <w:t>nie przewiduje.</w:t>
      </w:r>
    </w:p>
    <w:p w:rsidR="006975E6" w:rsidRPr="00DE76D4" w:rsidRDefault="006975E6" w:rsidP="006975E6">
      <w:pPr>
        <w:tabs>
          <w:tab w:val="left" w:pos="540"/>
        </w:tabs>
        <w:suppressAutoHyphens/>
        <w:spacing w:after="0"/>
        <w:jc w:val="both"/>
        <w:rPr>
          <w:rFonts w:ascii="Tahoma" w:eastAsia="Calibri" w:hAnsi="Tahoma" w:cs="Tahoma"/>
          <w:sz w:val="20"/>
          <w:szCs w:val="20"/>
          <w:u w:val="single"/>
        </w:rPr>
      </w:pPr>
    </w:p>
    <w:p w:rsidR="006975E6" w:rsidRPr="0020711F" w:rsidRDefault="006975E6" w:rsidP="006975E6">
      <w:pPr>
        <w:shd w:val="clear" w:color="auto" w:fill="BFBFBF" w:themeFill="background1" w:themeFillShade="BF"/>
        <w:tabs>
          <w:tab w:val="left" w:pos="1440"/>
        </w:tabs>
        <w:spacing w:after="60" w:line="360" w:lineRule="auto"/>
        <w:outlineLvl w:val="1"/>
        <w:rPr>
          <w:rFonts w:ascii="Tahoma" w:eastAsia="Calibri" w:hAnsi="Tahoma" w:cs="Tahoma"/>
          <w:b/>
          <w:sz w:val="20"/>
          <w:szCs w:val="20"/>
          <w:u w:val="single"/>
        </w:rPr>
      </w:pPr>
      <w:r w:rsidRPr="0020711F">
        <w:rPr>
          <w:rFonts w:ascii="Tahoma" w:eastAsia="Calibri" w:hAnsi="Tahoma" w:cs="Tahoma"/>
          <w:b/>
          <w:sz w:val="20"/>
          <w:szCs w:val="20"/>
          <w:u w:val="single"/>
        </w:rPr>
        <w:t>V.  Termin wykonania zamówienia.</w:t>
      </w:r>
    </w:p>
    <w:p w:rsidR="006975E6" w:rsidRPr="00B01C68" w:rsidRDefault="006975E6" w:rsidP="006975E6">
      <w:pPr>
        <w:autoSpaceDE w:val="0"/>
        <w:autoSpaceDN w:val="0"/>
        <w:adjustRightInd w:val="0"/>
        <w:spacing w:after="0" w:line="240" w:lineRule="auto"/>
        <w:ind w:left="360"/>
        <w:jc w:val="both"/>
        <w:rPr>
          <w:rFonts w:ascii="Tahoma" w:eastAsia="Times New Roman" w:hAnsi="Tahoma" w:cs="Tahoma"/>
          <w:b/>
          <w:sz w:val="20"/>
          <w:szCs w:val="20"/>
          <w:lang w:eastAsia="pl-PL"/>
        </w:rPr>
      </w:pPr>
      <w:r w:rsidRPr="00996385">
        <w:rPr>
          <w:rFonts w:ascii="Tahoma" w:eastAsia="Times New Roman" w:hAnsi="Tahoma" w:cs="Tahoma"/>
          <w:sz w:val="20"/>
          <w:szCs w:val="20"/>
          <w:lang w:eastAsia="ar-SA"/>
        </w:rPr>
        <w:t>Zamówi</w:t>
      </w:r>
      <w:r w:rsidR="00B01C68" w:rsidRPr="00996385">
        <w:rPr>
          <w:rFonts w:ascii="Tahoma" w:eastAsia="Times New Roman" w:hAnsi="Tahoma" w:cs="Tahoma"/>
          <w:sz w:val="20"/>
          <w:szCs w:val="20"/>
          <w:lang w:eastAsia="ar-SA"/>
        </w:rPr>
        <w:t xml:space="preserve">enie należy wykonać w terminie : 01 października 2017 (szacunkowa data uruchomienia </w:t>
      </w:r>
      <w:r w:rsidR="00996385" w:rsidRPr="00996385">
        <w:rPr>
          <w:rFonts w:ascii="Tahoma" w:eastAsia="Times New Roman" w:hAnsi="Tahoma" w:cs="Tahoma"/>
          <w:sz w:val="20"/>
          <w:szCs w:val="20"/>
          <w:lang w:eastAsia="ar-SA"/>
        </w:rPr>
        <w:t xml:space="preserve">             </w:t>
      </w:r>
      <w:r w:rsidR="00B01C68" w:rsidRPr="00996385">
        <w:rPr>
          <w:rFonts w:ascii="Tahoma" w:eastAsia="Times New Roman" w:hAnsi="Tahoma" w:cs="Tahoma"/>
          <w:sz w:val="20"/>
          <w:szCs w:val="20"/>
          <w:lang w:eastAsia="ar-SA"/>
        </w:rPr>
        <w:t>I transzy kredytu) – 30 listopada 2024 (ostateczny termin spłaty kredytu).</w:t>
      </w:r>
    </w:p>
    <w:p w:rsidR="006975E6" w:rsidRDefault="006975E6" w:rsidP="006975E6">
      <w:pPr>
        <w:suppressAutoHyphens/>
        <w:spacing w:after="0" w:line="240" w:lineRule="auto"/>
        <w:jc w:val="both"/>
        <w:rPr>
          <w:rFonts w:ascii="Tahoma" w:eastAsia="Times New Roman" w:hAnsi="Tahoma" w:cs="Tahoma"/>
          <w:b/>
          <w:color w:val="FF0000"/>
          <w:sz w:val="20"/>
          <w:szCs w:val="20"/>
          <w:lang w:eastAsia="ar-SA"/>
        </w:rPr>
      </w:pPr>
    </w:p>
    <w:p w:rsidR="006975E6" w:rsidRPr="00DE76D4" w:rsidRDefault="006975E6" w:rsidP="006975E6">
      <w:pPr>
        <w:suppressAutoHyphens/>
        <w:spacing w:after="0" w:line="240" w:lineRule="auto"/>
        <w:jc w:val="both"/>
        <w:rPr>
          <w:rFonts w:ascii="Tahoma" w:eastAsia="Times New Roman" w:hAnsi="Tahoma" w:cs="Tahoma"/>
          <w:b/>
          <w:sz w:val="20"/>
          <w:szCs w:val="20"/>
          <w:u w:val="single"/>
          <w:lang w:eastAsia="ar-SA"/>
        </w:rPr>
      </w:pPr>
    </w:p>
    <w:p w:rsidR="006975E6" w:rsidRPr="00DE76D4" w:rsidRDefault="006975E6" w:rsidP="006975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t>
      </w:r>
      <w:r w:rsidRPr="00DE76D4">
        <w:rPr>
          <w:rFonts w:ascii="Tahoma" w:eastAsia="Calibri" w:hAnsi="Tahoma" w:cs="Tahoma"/>
          <w:b/>
          <w:color w:val="000000"/>
          <w:sz w:val="20"/>
          <w:szCs w:val="20"/>
          <w:u w:val="single"/>
        </w:rPr>
        <w:t xml:space="preserve"> Warunki udziału w postępowaniu oraz opis sposobu dokonywania oceny spełniania tych warunków.</w:t>
      </w:r>
    </w:p>
    <w:p w:rsidR="006975E6" w:rsidRDefault="006975E6" w:rsidP="006975E6">
      <w:pPr>
        <w:pStyle w:val="Akapitzlist"/>
        <w:tabs>
          <w:tab w:val="left" w:pos="1287"/>
        </w:tabs>
        <w:spacing w:after="0" w:line="240" w:lineRule="auto"/>
        <w:ind w:left="0"/>
        <w:jc w:val="both"/>
        <w:rPr>
          <w:rFonts w:ascii="Tahoma" w:hAnsi="Tahoma" w:cs="Tahoma"/>
          <w:color w:val="000000"/>
          <w:sz w:val="20"/>
          <w:szCs w:val="20"/>
        </w:rPr>
      </w:pPr>
    </w:p>
    <w:p w:rsidR="006975E6" w:rsidRPr="009A2F31" w:rsidRDefault="006975E6" w:rsidP="006975E6">
      <w:pPr>
        <w:pStyle w:val="Akapitzlist"/>
        <w:numPr>
          <w:ilvl w:val="0"/>
          <w:numId w:val="11"/>
        </w:numPr>
        <w:tabs>
          <w:tab w:val="left" w:pos="1287"/>
        </w:tabs>
        <w:spacing w:after="0" w:line="240" w:lineRule="auto"/>
        <w:ind w:left="0"/>
        <w:jc w:val="both"/>
        <w:rPr>
          <w:rFonts w:ascii="Tahoma" w:hAnsi="Tahoma" w:cs="Tahoma"/>
          <w:color w:val="000000"/>
          <w:sz w:val="20"/>
          <w:szCs w:val="20"/>
        </w:rPr>
      </w:pPr>
      <w:r w:rsidRPr="0000256B">
        <w:rPr>
          <w:rFonts w:ascii="Tahoma" w:hAnsi="Tahoma" w:cs="Tahoma"/>
          <w:color w:val="000000"/>
          <w:sz w:val="20"/>
          <w:szCs w:val="20"/>
        </w:rPr>
        <w:t>O udzielenie zamówienia mogą ubiegać się wykonawcy, którzy</w:t>
      </w:r>
      <w:r>
        <w:rPr>
          <w:rFonts w:ascii="Tahoma" w:hAnsi="Tahoma" w:cs="Tahoma"/>
          <w:color w:val="000000"/>
          <w:sz w:val="20"/>
          <w:szCs w:val="20"/>
        </w:rPr>
        <w:t>:</w:t>
      </w:r>
    </w:p>
    <w:p w:rsidR="006975E6" w:rsidRPr="00255B80" w:rsidRDefault="006975E6" w:rsidP="006975E6">
      <w:pPr>
        <w:pStyle w:val="Akapitzlist"/>
        <w:tabs>
          <w:tab w:val="left" w:pos="1287"/>
        </w:tabs>
        <w:spacing w:after="0" w:line="240" w:lineRule="auto"/>
        <w:ind w:left="0" w:firstLine="284"/>
        <w:rPr>
          <w:rFonts w:ascii="Tahoma" w:hAnsi="Tahoma" w:cs="Tahoma"/>
          <w:color w:val="000000"/>
          <w:sz w:val="20"/>
          <w:szCs w:val="20"/>
        </w:rPr>
      </w:pPr>
      <w:r>
        <w:rPr>
          <w:rFonts w:ascii="Tahoma" w:hAnsi="Tahoma" w:cs="Tahoma"/>
          <w:color w:val="000000"/>
          <w:sz w:val="20"/>
          <w:szCs w:val="20"/>
        </w:rPr>
        <w:t xml:space="preserve">  1)  </w:t>
      </w:r>
      <w:r w:rsidRPr="0000256B">
        <w:rPr>
          <w:rFonts w:ascii="Tahoma" w:hAnsi="Tahoma" w:cs="Tahoma"/>
          <w:color w:val="000000"/>
          <w:sz w:val="20"/>
          <w:szCs w:val="20"/>
        </w:rPr>
        <w:t>nie podlegają wykluczeniu;</w:t>
      </w:r>
    </w:p>
    <w:p w:rsidR="006975E6" w:rsidRPr="005405F4" w:rsidRDefault="006975E6" w:rsidP="005405F4">
      <w:pPr>
        <w:tabs>
          <w:tab w:val="left" w:pos="284"/>
          <w:tab w:val="left" w:pos="426"/>
        </w:tabs>
        <w:spacing w:after="0" w:line="240" w:lineRule="auto"/>
        <w:rPr>
          <w:rFonts w:ascii="Tahoma" w:hAnsi="Tahoma" w:cs="Tahoma"/>
          <w:color w:val="000000"/>
          <w:sz w:val="20"/>
          <w:szCs w:val="20"/>
        </w:rPr>
      </w:pPr>
      <w:r>
        <w:rPr>
          <w:rFonts w:ascii="Tahoma" w:hAnsi="Tahoma" w:cs="Tahoma"/>
          <w:color w:val="000000"/>
          <w:sz w:val="20"/>
          <w:szCs w:val="20"/>
        </w:rPr>
        <w:t xml:space="preserve">      2)   </w:t>
      </w:r>
      <w:r w:rsidRPr="0000256B">
        <w:rPr>
          <w:rFonts w:ascii="Tahoma" w:hAnsi="Tahoma" w:cs="Tahoma"/>
          <w:color w:val="000000"/>
          <w:sz w:val="20"/>
          <w:szCs w:val="20"/>
        </w:rPr>
        <w:t>spełniają warunki udziału w postępowaniu dotyczące:</w:t>
      </w:r>
    </w:p>
    <w:p w:rsidR="006975E6" w:rsidRPr="00255B80" w:rsidRDefault="006975E6" w:rsidP="006975E6">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2.1)   kompetencji lub uprawnień do prowadzenia określonej działalności zawodowej,                          </w:t>
      </w:r>
    </w:p>
    <w:p w:rsidR="006975E6" w:rsidRPr="00255B80" w:rsidRDefault="006975E6" w:rsidP="006975E6">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o    ile w</w:t>
      </w:r>
      <w:r>
        <w:rPr>
          <w:rFonts w:ascii="Tahoma" w:hAnsi="Tahoma" w:cs="Tahoma"/>
          <w:b/>
          <w:color w:val="000000"/>
          <w:sz w:val="20"/>
          <w:szCs w:val="20"/>
        </w:rPr>
        <w:t>ynika to z odrębnych przepisów.</w:t>
      </w:r>
    </w:p>
    <w:p w:rsidR="006975E6" w:rsidRPr="00255B80" w:rsidRDefault="00CB7B15" w:rsidP="006975E6">
      <w:pPr>
        <w:pStyle w:val="Podtytu"/>
        <w:spacing w:after="0"/>
        <w:jc w:val="both"/>
        <w:outlineLvl w:val="9"/>
        <w:rPr>
          <w:rFonts w:ascii="Tahoma" w:hAnsi="Tahoma" w:cs="Tahoma"/>
          <w:sz w:val="20"/>
          <w:szCs w:val="20"/>
        </w:rPr>
      </w:pPr>
      <w:r>
        <w:rPr>
          <w:rFonts w:ascii="Tahoma" w:hAnsi="Tahoma" w:cs="Tahoma"/>
          <w:sz w:val="20"/>
          <w:szCs w:val="20"/>
        </w:rPr>
        <w:t xml:space="preserve"> Wykonawca wykaże, ze posiada uprawnienia do prowadzenia na terenie Rzeczypospolitej Polskiej działalności gospodarczej w zakresie wykonywania czynności bankowych obejmujących udzielanie kredytów, zgodnie z przepisami ustawy z dnia 29 sierpnia 1997r. – Prawo bankowe (</w:t>
      </w:r>
      <w:proofErr w:type="spellStart"/>
      <w:r>
        <w:rPr>
          <w:rFonts w:ascii="Tahoma" w:hAnsi="Tahoma" w:cs="Tahoma"/>
          <w:sz w:val="20"/>
          <w:szCs w:val="20"/>
        </w:rPr>
        <w:t>t.j</w:t>
      </w:r>
      <w:proofErr w:type="spellEnd"/>
      <w:r>
        <w:rPr>
          <w:rFonts w:ascii="Tahoma" w:hAnsi="Tahoma" w:cs="Tahoma"/>
          <w:sz w:val="20"/>
          <w:szCs w:val="20"/>
        </w:rPr>
        <w:t xml:space="preserve">. Dz. U.                       z 2015r. poz. 128 z </w:t>
      </w:r>
      <w:proofErr w:type="spellStart"/>
      <w:r>
        <w:rPr>
          <w:rFonts w:ascii="Tahoma" w:hAnsi="Tahoma" w:cs="Tahoma"/>
          <w:sz w:val="20"/>
          <w:szCs w:val="20"/>
        </w:rPr>
        <w:t>późn</w:t>
      </w:r>
      <w:proofErr w:type="spellEnd"/>
      <w:r>
        <w:rPr>
          <w:rFonts w:ascii="Tahoma" w:hAnsi="Tahoma" w:cs="Tahoma"/>
          <w:sz w:val="20"/>
          <w:szCs w:val="20"/>
        </w:rPr>
        <w:t>. zm.)</w:t>
      </w:r>
    </w:p>
    <w:p w:rsidR="006975E6" w:rsidRPr="00255B80" w:rsidRDefault="006975E6" w:rsidP="006975E6">
      <w:pPr>
        <w:tabs>
          <w:tab w:val="left" w:pos="360"/>
          <w:tab w:val="left" w:pos="1713"/>
        </w:tabs>
        <w:suppressAutoHyphens/>
        <w:spacing w:after="0"/>
        <w:ind w:firstLine="284"/>
        <w:jc w:val="both"/>
        <w:rPr>
          <w:rFonts w:ascii="Tahoma" w:eastAsia="Calibri" w:hAnsi="Tahoma" w:cs="Tahoma"/>
          <w:color w:val="000000"/>
          <w:sz w:val="20"/>
          <w:szCs w:val="20"/>
        </w:rPr>
      </w:pPr>
    </w:p>
    <w:p w:rsidR="006975E6" w:rsidRPr="005B44B1" w:rsidRDefault="006975E6" w:rsidP="006975E6">
      <w:pPr>
        <w:tabs>
          <w:tab w:val="left" w:pos="360"/>
          <w:tab w:val="left" w:pos="1713"/>
        </w:tabs>
        <w:suppressAutoHyphens/>
        <w:spacing w:after="0"/>
        <w:jc w:val="both"/>
        <w:rPr>
          <w:rFonts w:ascii="Tahoma" w:hAnsi="Tahoma" w:cs="Tahoma"/>
          <w:b/>
          <w:sz w:val="20"/>
          <w:szCs w:val="20"/>
        </w:rPr>
      </w:pPr>
      <w:r w:rsidRPr="00255B80">
        <w:rPr>
          <w:rFonts w:ascii="Tahoma" w:hAnsi="Tahoma" w:cs="Tahoma"/>
          <w:b/>
          <w:sz w:val="20"/>
          <w:szCs w:val="20"/>
        </w:rPr>
        <w:t>2.2)  sytu</w:t>
      </w:r>
      <w:r>
        <w:rPr>
          <w:rFonts w:ascii="Tahoma" w:hAnsi="Tahoma" w:cs="Tahoma"/>
          <w:b/>
          <w:sz w:val="20"/>
          <w:szCs w:val="20"/>
        </w:rPr>
        <w:t xml:space="preserve">acji ekonomicznej i finansowej:  </w:t>
      </w:r>
    </w:p>
    <w:p w:rsidR="006975E6" w:rsidRPr="00255B80" w:rsidRDefault="006975E6" w:rsidP="00D27864">
      <w:pPr>
        <w:tabs>
          <w:tab w:val="left" w:pos="360"/>
          <w:tab w:val="left" w:pos="1713"/>
        </w:tabs>
        <w:suppressAutoHyphens/>
        <w:spacing w:after="0"/>
        <w:ind w:firstLine="284"/>
        <w:jc w:val="both"/>
        <w:rPr>
          <w:rFonts w:ascii="Tahoma" w:eastAsia="Calibri" w:hAnsi="Tahoma" w:cs="Tahoma"/>
          <w:sz w:val="20"/>
          <w:szCs w:val="20"/>
        </w:rPr>
      </w:pPr>
      <w:r w:rsidRPr="00255B80">
        <w:rPr>
          <w:rFonts w:ascii="Tahoma" w:eastAsia="Calibri" w:hAnsi="Tahoma" w:cs="Tahoma"/>
          <w:sz w:val="20"/>
          <w:szCs w:val="20"/>
        </w:rPr>
        <w:t xml:space="preserve">Zamawiający nie stawia szczególnych wymagań. </w:t>
      </w:r>
    </w:p>
    <w:p w:rsidR="006975E6" w:rsidRPr="00255B80" w:rsidRDefault="006975E6" w:rsidP="006975E6">
      <w:pPr>
        <w:tabs>
          <w:tab w:val="left" w:pos="360"/>
          <w:tab w:val="left" w:pos="1713"/>
        </w:tabs>
        <w:suppressAutoHyphens/>
        <w:spacing w:after="0"/>
        <w:ind w:firstLine="284"/>
        <w:jc w:val="both"/>
        <w:rPr>
          <w:rFonts w:ascii="Tahoma" w:eastAsia="Calibri" w:hAnsi="Tahoma" w:cs="Tahoma"/>
          <w:sz w:val="20"/>
          <w:szCs w:val="20"/>
        </w:rPr>
      </w:pPr>
    </w:p>
    <w:p w:rsidR="006975E6" w:rsidRPr="00255B80" w:rsidRDefault="006975E6" w:rsidP="006975E6">
      <w:pPr>
        <w:tabs>
          <w:tab w:val="left" w:pos="360"/>
          <w:tab w:val="left" w:pos="1713"/>
        </w:tabs>
        <w:suppressAutoHyphens/>
        <w:spacing w:after="0"/>
        <w:jc w:val="both"/>
        <w:rPr>
          <w:rFonts w:ascii="Tahoma" w:hAnsi="Tahoma" w:cs="Tahoma"/>
          <w:b/>
          <w:color w:val="000000"/>
          <w:sz w:val="20"/>
          <w:szCs w:val="20"/>
        </w:rPr>
      </w:pPr>
      <w:r w:rsidRPr="00255B80">
        <w:rPr>
          <w:rFonts w:ascii="Tahoma" w:hAnsi="Tahoma" w:cs="Tahoma"/>
          <w:b/>
          <w:color w:val="000000"/>
          <w:sz w:val="20"/>
          <w:szCs w:val="20"/>
        </w:rPr>
        <w:t>2.3) zdolno</w:t>
      </w:r>
      <w:r w:rsidR="00D27864">
        <w:rPr>
          <w:rFonts w:ascii="Tahoma" w:hAnsi="Tahoma" w:cs="Tahoma"/>
          <w:b/>
          <w:color w:val="000000"/>
          <w:sz w:val="20"/>
          <w:szCs w:val="20"/>
        </w:rPr>
        <w:t xml:space="preserve">ści technicznej lub zawodowej: </w:t>
      </w:r>
    </w:p>
    <w:p w:rsidR="00D27864" w:rsidRPr="00255B80" w:rsidRDefault="00D27864" w:rsidP="00D27864">
      <w:pPr>
        <w:tabs>
          <w:tab w:val="left" w:pos="360"/>
          <w:tab w:val="left" w:pos="1713"/>
        </w:tabs>
        <w:suppressAutoHyphens/>
        <w:spacing w:after="0"/>
        <w:ind w:firstLine="284"/>
        <w:jc w:val="both"/>
        <w:rPr>
          <w:rFonts w:ascii="Tahoma" w:eastAsia="Calibri" w:hAnsi="Tahoma" w:cs="Tahoma"/>
          <w:sz w:val="20"/>
          <w:szCs w:val="20"/>
        </w:rPr>
      </w:pPr>
      <w:r w:rsidRPr="00255B80">
        <w:rPr>
          <w:rFonts w:ascii="Tahoma" w:eastAsia="Calibri" w:hAnsi="Tahoma" w:cs="Tahoma"/>
          <w:sz w:val="20"/>
          <w:szCs w:val="20"/>
        </w:rPr>
        <w:t xml:space="preserve">Zamawiający nie stawia szczególnych wymagań. </w:t>
      </w:r>
    </w:p>
    <w:p w:rsidR="006975E6" w:rsidRPr="00FB4C7A" w:rsidRDefault="006975E6" w:rsidP="006975E6">
      <w:pPr>
        <w:tabs>
          <w:tab w:val="left" w:pos="360"/>
          <w:tab w:val="left" w:pos="1713"/>
        </w:tabs>
        <w:suppressAutoHyphens/>
        <w:spacing w:after="0" w:line="240" w:lineRule="auto"/>
        <w:jc w:val="both"/>
        <w:rPr>
          <w:rFonts w:ascii="Tahoma" w:eastAsia="Calibri" w:hAnsi="Tahoma" w:cs="Tahoma"/>
          <w:color w:val="000000"/>
          <w:sz w:val="20"/>
          <w:szCs w:val="20"/>
        </w:rPr>
      </w:pPr>
    </w:p>
    <w:p w:rsidR="006975E6" w:rsidRDefault="006975E6" w:rsidP="006975E6">
      <w:pPr>
        <w:tabs>
          <w:tab w:val="left" w:pos="360"/>
          <w:tab w:val="left" w:pos="1713"/>
        </w:tabs>
        <w:suppressAutoHyphens/>
        <w:spacing w:after="0" w:line="240" w:lineRule="auto"/>
        <w:jc w:val="both"/>
        <w:rPr>
          <w:rFonts w:ascii="Tahoma" w:hAnsi="Tahoma" w:cs="Tahoma"/>
          <w:color w:val="000000"/>
          <w:sz w:val="20"/>
          <w:szCs w:val="20"/>
        </w:rPr>
      </w:pPr>
      <w:r>
        <w:rPr>
          <w:rFonts w:ascii="Tahoma" w:hAnsi="Tahoma" w:cs="Tahoma"/>
          <w:color w:val="000000"/>
          <w:sz w:val="20"/>
          <w:szCs w:val="20"/>
        </w:rPr>
        <w:t xml:space="preserve">2.  </w:t>
      </w:r>
      <w:r w:rsidRPr="008C5473">
        <w:rPr>
          <w:rFonts w:ascii="Tahoma" w:hAnsi="Tahoma" w:cs="Tahoma"/>
          <w:color w:val="000000"/>
          <w:sz w:val="20"/>
          <w:szCs w:val="20"/>
        </w:rPr>
        <w:t xml:space="preserve">Zamawiający może, na każdym etapie postępowania uznać, że Wykonawca nie posiada wymaganych zdolności, jeśli zaangażowanie zasobów technicznych lub zawodowych wykonawcy </w:t>
      </w:r>
      <w:r>
        <w:rPr>
          <w:rFonts w:ascii="Tahoma" w:hAnsi="Tahoma" w:cs="Tahoma"/>
          <w:color w:val="000000"/>
          <w:sz w:val="20"/>
          <w:szCs w:val="20"/>
        </w:rPr>
        <w:t xml:space="preserve">                  </w:t>
      </w:r>
      <w:r w:rsidRPr="008C5473">
        <w:rPr>
          <w:rFonts w:ascii="Tahoma" w:hAnsi="Tahoma" w:cs="Tahoma"/>
          <w:color w:val="000000"/>
          <w:sz w:val="20"/>
          <w:szCs w:val="20"/>
        </w:rPr>
        <w:t>w inne przedsięwzięcia gospodarcze wykonawcy może mieć negatywny wpływ na realizację zamówienia.</w:t>
      </w:r>
    </w:p>
    <w:p w:rsidR="006975E6" w:rsidRPr="008C5473" w:rsidRDefault="006975E6" w:rsidP="006975E6">
      <w:pPr>
        <w:tabs>
          <w:tab w:val="left" w:pos="360"/>
          <w:tab w:val="left" w:pos="1713"/>
        </w:tabs>
        <w:suppressAutoHyphens/>
        <w:spacing w:after="0" w:line="240" w:lineRule="auto"/>
        <w:jc w:val="both"/>
        <w:rPr>
          <w:rFonts w:ascii="Tahoma" w:hAnsi="Tahoma" w:cs="Tahoma"/>
          <w:color w:val="000000"/>
          <w:sz w:val="20"/>
          <w:szCs w:val="20"/>
        </w:rPr>
      </w:pPr>
      <w:r w:rsidRPr="008C5473">
        <w:rPr>
          <w:rFonts w:ascii="Tahoma" w:hAnsi="Tahoma" w:cs="Tahoma"/>
          <w:color w:val="000000"/>
          <w:sz w:val="20"/>
          <w:szCs w:val="20"/>
        </w:rPr>
        <w:t xml:space="preserve">3. Celem realizacji przedmiotu zamówienia, dwóch lub więcej Wykonawców,  może złożyć jedną ofertę wspólną. W takim przypadku Wykonawcy ustanawiają pełnomocnika do reprezentowania ich </w:t>
      </w:r>
      <w:r>
        <w:rPr>
          <w:rFonts w:ascii="Tahoma" w:hAnsi="Tahoma" w:cs="Tahoma"/>
          <w:color w:val="000000"/>
          <w:sz w:val="20"/>
          <w:szCs w:val="20"/>
        </w:rPr>
        <w:t xml:space="preserve">                        </w:t>
      </w:r>
      <w:r w:rsidRPr="008C5473">
        <w:rPr>
          <w:rFonts w:ascii="Tahoma" w:hAnsi="Tahoma" w:cs="Tahoma"/>
          <w:color w:val="000000"/>
          <w:sz w:val="20"/>
          <w:szCs w:val="20"/>
        </w:rPr>
        <w:t>w postępowaniu o udzielenie zamówienia albo reprezentowania w postępowaniu i zawarcia umowy</w:t>
      </w:r>
      <w:r>
        <w:rPr>
          <w:rFonts w:ascii="Tahoma" w:hAnsi="Tahoma" w:cs="Tahoma"/>
          <w:color w:val="000000"/>
          <w:sz w:val="20"/>
          <w:szCs w:val="20"/>
        </w:rPr>
        <w:t xml:space="preserve">                </w:t>
      </w:r>
      <w:r w:rsidRPr="008C5473">
        <w:rPr>
          <w:rFonts w:ascii="Tahoma" w:hAnsi="Tahoma" w:cs="Tahoma"/>
          <w:color w:val="000000"/>
          <w:sz w:val="20"/>
          <w:szCs w:val="20"/>
        </w:rPr>
        <w:t xml:space="preserve"> w sprawie zamówienia publicznego. </w:t>
      </w:r>
    </w:p>
    <w:p w:rsidR="006975E6" w:rsidRPr="00DA4C12" w:rsidRDefault="006975E6" w:rsidP="006975E6">
      <w:pPr>
        <w:pStyle w:val="Akapitzlist"/>
        <w:numPr>
          <w:ilvl w:val="0"/>
          <w:numId w:val="8"/>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6975E6" w:rsidRDefault="006975E6" w:rsidP="006975E6">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6975E6" w:rsidRPr="008C5473" w:rsidRDefault="006975E6" w:rsidP="006975E6">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6975E6" w:rsidRDefault="006975E6" w:rsidP="006975E6">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6975E6" w:rsidRDefault="006975E6" w:rsidP="006975E6">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6975E6" w:rsidRDefault="006975E6" w:rsidP="006975E6">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6975E6" w:rsidRPr="00643D14" w:rsidRDefault="006975E6" w:rsidP="006975E6">
      <w:pPr>
        <w:pStyle w:val="Akapitzlist"/>
        <w:spacing w:after="0" w:line="240" w:lineRule="auto"/>
        <w:ind w:left="1134"/>
        <w:jc w:val="both"/>
        <w:rPr>
          <w:rFonts w:ascii="Tahoma" w:hAnsi="Tahoma" w:cs="Tahoma"/>
          <w:color w:val="000000"/>
          <w:sz w:val="20"/>
          <w:szCs w:val="20"/>
        </w:rPr>
      </w:pPr>
    </w:p>
    <w:p w:rsidR="006975E6" w:rsidRPr="00CA36E8" w:rsidRDefault="006975E6" w:rsidP="006975E6">
      <w:pPr>
        <w:tabs>
          <w:tab w:val="left" w:pos="900"/>
        </w:tabs>
        <w:spacing w:after="0" w:line="240" w:lineRule="auto"/>
        <w:ind w:left="284" w:hanging="284"/>
        <w:jc w:val="both"/>
        <w:rPr>
          <w:rFonts w:ascii="Tahoma" w:hAnsi="Tahoma" w:cs="Tahoma"/>
          <w:sz w:val="20"/>
          <w:szCs w:val="20"/>
        </w:rPr>
      </w:pPr>
      <w:r w:rsidRPr="00CA36E8">
        <w:rPr>
          <w:rFonts w:ascii="Tahoma" w:eastAsia="Calibri" w:hAnsi="Tahoma" w:cs="Tahoma"/>
          <w:sz w:val="20"/>
          <w:szCs w:val="20"/>
        </w:rPr>
        <w:t xml:space="preserve">4.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6975E6" w:rsidRPr="009A2F31" w:rsidRDefault="006975E6" w:rsidP="006975E6">
      <w:pPr>
        <w:tabs>
          <w:tab w:val="left" w:pos="709"/>
        </w:tabs>
        <w:spacing w:after="0" w:line="240" w:lineRule="auto"/>
        <w:ind w:left="284" w:hanging="284"/>
        <w:jc w:val="both"/>
        <w:rPr>
          <w:rFonts w:ascii="Tahoma" w:hAnsi="Tahoma" w:cs="Tahoma"/>
          <w:sz w:val="20"/>
          <w:szCs w:val="20"/>
        </w:rPr>
      </w:pPr>
      <w:r w:rsidRPr="00CA36E8">
        <w:rPr>
          <w:rFonts w:ascii="Tahoma" w:hAnsi="Tahoma" w:cs="Tahoma"/>
          <w:sz w:val="20"/>
          <w:szCs w:val="20"/>
        </w:rPr>
        <w:t>5.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975E6" w:rsidRPr="00CA36E8" w:rsidRDefault="006975E6" w:rsidP="006975E6">
      <w:pPr>
        <w:tabs>
          <w:tab w:val="left" w:pos="709"/>
        </w:tabs>
        <w:spacing w:after="0" w:line="240" w:lineRule="auto"/>
        <w:ind w:left="284" w:hanging="284"/>
        <w:jc w:val="both"/>
        <w:rPr>
          <w:rFonts w:ascii="Tahoma" w:hAnsi="Tahoma" w:cs="Tahoma"/>
          <w:b/>
          <w:sz w:val="20"/>
          <w:szCs w:val="20"/>
        </w:rPr>
      </w:pPr>
      <w:r w:rsidRPr="00CA36E8">
        <w:rPr>
          <w:rFonts w:ascii="Tahoma" w:hAnsi="Tahoma" w:cs="Tahoma"/>
          <w:sz w:val="20"/>
          <w:szCs w:val="20"/>
        </w:rPr>
        <w:t xml:space="preserve">6.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w:t>
      </w:r>
      <w:r>
        <w:rPr>
          <w:rFonts w:ascii="Tahoma" w:hAnsi="Tahoma" w:cs="Tahoma"/>
          <w:sz w:val="20"/>
          <w:szCs w:val="20"/>
        </w:rPr>
        <w:t xml:space="preserve">1 pkt 13-22 </w:t>
      </w:r>
      <w:r w:rsidRPr="00CA36E8">
        <w:rPr>
          <w:rFonts w:ascii="Tahoma" w:hAnsi="Tahoma" w:cs="Tahoma"/>
          <w:sz w:val="20"/>
          <w:szCs w:val="20"/>
        </w:rPr>
        <w:t xml:space="preserve">  i ust. 5.</w:t>
      </w:r>
    </w:p>
    <w:p w:rsidR="006975E6" w:rsidRPr="00CA36E8" w:rsidRDefault="006975E6" w:rsidP="006975E6">
      <w:pPr>
        <w:tabs>
          <w:tab w:val="left" w:pos="709"/>
        </w:tabs>
        <w:spacing w:after="0" w:line="240" w:lineRule="auto"/>
        <w:ind w:left="284" w:hanging="284"/>
        <w:jc w:val="both"/>
        <w:rPr>
          <w:rFonts w:ascii="Tahoma" w:hAnsi="Tahoma" w:cs="Tahoma"/>
          <w:b/>
          <w:sz w:val="20"/>
          <w:szCs w:val="20"/>
        </w:rPr>
      </w:pPr>
      <w:r w:rsidRPr="00CA36E8">
        <w:rPr>
          <w:rFonts w:ascii="Tahoma" w:hAnsi="Tahoma" w:cs="Tahoma"/>
          <w:sz w:val="20"/>
          <w:szCs w:val="20"/>
        </w:rPr>
        <w:t>7.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6975E6" w:rsidRPr="00CA36E8" w:rsidRDefault="006975E6" w:rsidP="006975E6">
      <w:pPr>
        <w:tabs>
          <w:tab w:val="left" w:pos="709"/>
        </w:tabs>
        <w:spacing w:after="0" w:line="240" w:lineRule="auto"/>
        <w:ind w:left="284" w:hanging="284"/>
        <w:jc w:val="both"/>
        <w:rPr>
          <w:rFonts w:ascii="Tahoma" w:hAnsi="Tahoma" w:cs="Tahoma"/>
          <w:b/>
          <w:sz w:val="20"/>
          <w:szCs w:val="20"/>
        </w:rPr>
      </w:pPr>
      <w:r w:rsidRPr="00CA36E8">
        <w:rPr>
          <w:rFonts w:ascii="Tahoma" w:hAnsi="Tahoma" w:cs="Tahoma"/>
          <w:sz w:val="20"/>
          <w:szCs w:val="20"/>
        </w:rPr>
        <w:t>8. Jeżeli zdolności techniczne lub zawodowe, lub sytuacja ekonomiczna lub finansowa podmiotu,</w:t>
      </w:r>
      <w:r>
        <w:rPr>
          <w:rFonts w:ascii="Tahoma" w:hAnsi="Tahoma" w:cs="Tahoma"/>
          <w:sz w:val="20"/>
          <w:szCs w:val="20"/>
        </w:rPr>
        <w:t xml:space="preserve">                     </w:t>
      </w:r>
      <w:r w:rsidRPr="00CA36E8">
        <w:rPr>
          <w:rFonts w:ascii="Tahoma" w:hAnsi="Tahoma" w:cs="Tahoma"/>
          <w:sz w:val="20"/>
          <w:szCs w:val="20"/>
        </w:rPr>
        <w:t xml:space="preserve"> o którym mowa w pkt 1. , nie potwierdzają spełniania przez wykonawcę warunków udziału </w:t>
      </w:r>
      <w:r>
        <w:rPr>
          <w:rFonts w:ascii="Tahoma" w:hAnsi="Tahoma" w:cs="Tahoma"/>
          <w:sz w:val="20"/>
          <w:szCs w:val="20"/>
        </w:rPr>
        <w:t xml:space="preserve">                         </w:t>
      </w:r>
      <w:r w:rsidRPr="00CA36E8">
        <w:rPr>
          <w:rFonts w:ascii="Tahoma" w:hAnsi="Tahoma" w:cs="Tahoma"/>
          <w:sz w:val="20"/>
          <w:szCs w:val="20"/>
        </w:rPr>
        <w:t>w postępowaniu lub zachodzą wobec tych podmiotów podstawy wykluczenia, zamawiający żąda, aby wykonawca w terminie określonym przez zamawiającego:</w:t>
      </w:r>
    </w:p>
    <w:p w:rsidR="006975E6" w:rsidRPr="00CA36E8" w:rsidRDefault="006975E6" w:rsidP="006975E6">
      <w:pPr>
        <w:pStyle w:val="Akapitzlist"/>
        <w:numPr>
          <w:ilvl w:val="0"/>
          <w:numId w:val="12"/>
        </w:numPr>
        <w:tabs>
          <w:tab w:val="left" w:pos="390"/>
        </w:tabs>
        <w:spacing w:after="0" w:line="240" w:lineRule="auto"/>
        <w:jc w:val="both"/>
        <w:rPr>
          <w:rFonts w:ascii="Tahoma" w:hAnsi="Tahoma" w:cs="Tahoma"/>
          <w:sz w:val="20"/>
          <w:szCs w:val="20"/>
        </w:rPr>
      </w:pPr>
      <w:r w:rsidRPr="00CA36E8">
        <w:rPr>
          <w:rFonts w:ascii="Tahoma" w:hAnsi="Tahoma" w:cs="Tahoma"/>
          <w:sz w:val="20"/>
          <w:szCs w:val="20"/>
        </w:rPr>
        <w:t>zastąpił ten podmiot innym podmiotem lub podmiotami</w:t>
      </w:r>
      <w:r>
        <w:rPr>
          <w:rFonts w:ascii="Tahoma" w:hAnsi="Tahoma" w:cs="Tahoma"/>
          <w:sz w:val="20"/>
          <w:szCs w:val="20"/>
        </w:rPr>
        <w:t>,</w:t>
      </w:r>
      <w:r w:rsidRPr="00CA36E8">
        <w:rPr>
          <w:rFonts w:ascii="Tahoma" w:hAnsi="Tahoma" w:cs="Tahoma"/>
          <w:sz w:val="20"/>
          <w:szCs w:val="20"/>
        </w:rPr>
        <w:t xml:space="preserve"> lub</w:t>
      </w:r>
    </w:p>
    <w:p w:rsidR="006975E6" w:rsidRDefault="006975E6" w:rsidP="006975E6">
      <w:pPr>
        <w:pStyle w:val="Akapitzlist"/>
        <w:numPr>
          <w:ilvl w:val="0"/>
          <w:numId w:val="12"/>
        </w:numPr>
        <w:tabs>
          <w:tab w:val="left" w:pos="390"/>
        </w:tabs>
        <w:spacing w:after="0" w:line="240" w:lineRule="auto"/>
        <w:jc w:val="both"/>
        <w:rPr>
          <w:rFonts w:ascii="Tahoma" w:hAnsi="Tahoma" w:cs="Tahoma"/>
          <w:sz w:val="20"/>
          <w:szCs w:val="20"/>
        </w:rPr>
      </w:pPr>
      <w:r w:rsidRPr="00B234D7">
        <w:rPr>
          <w:rFonts w:ascii="Tahoma" w:hAnsi="Tahoma" w:cs="Tahoma"/>
          <w:sz w:val="20"/>
          <w:szCs w:val="20"/>
        </w:rPr>
        <w:t>zobowiązał się do osobistego wykonania odpowiedniej części zamówienia, jeżeli wykaże zdolności techniczne lub zawodowe lub sytu</w:t>
      </w:r>
      <w:r>
        <w:rPr>
          <w:rFonts w:ascii="Tahoma" w:hAnsi="Tahoma" w:cs="Tahoma"/>
          <w:sz w:val="20"/>
          <w:szCs w:val="20"/>
        </w:rPr>
        <w:t>ację finansową lub ekonomiczną</w:t>
      </w:r>
    </w:p>
    <w:p w:rsidR="006975E6" w:rsidRPr="00B234D7" w:rsidRDefault="006975E6" w:rsidP="006975E6">
      <w:pPr>
        <w:pStyle w:val="Akapitzlist"/>
        <w:tabs>
          <w:tab w:val="left" w:pos="390"/>
        </w:tabs>
        <w:spacing w:after="0" w:line="240" w:lineRule="auto"/>
        <w:jc w:val="both"/>
        <w:rPr>
          <w:rFonts w:ascii="Tahoma" w:hAnsi="Tahoma" w:cs="Tahoma"/>
          <w:sz w:val="20"/>
          <w:szCs w:val="20"/>
        </w:rPr>
      </w:pPr>
    </w:p>
    <w:p w:rsidR="006975E6" w:rsidRPr="00CA36E8" w:rsidRDefault="006975E6" w:rsidP="006975E6">
      <w:pPr>
        <w:shd w:val="clear" w:color="auto" w:fill="BFBFBF" w:themeFill="background1" w:themeFillShade="BF"/>
        <w:spacing w:after="0" w:line="240" w:lineRule="auto"/>
        <w:ind w:left="360" w:hanging="360"/>
        <w:jc w:val="both"/>
        <w:rPr>
          <w:rFonts w:ascii="Tahoma" w:hAnsi="Tahoma" w:cs="Tahoma"/>
          <w:b/>
          <w:sz w:val="20"/>
          <w:szCs w:val="20"/>
        </w:rPr>
      </w:pPr>
      <w:r w:rsidRPr="00CA36E8">
        <w:rPr>
          <w:rFonts w:ascii="Tahoma" w:hAnsi="Tahoma" w:cs="Tahoma"/>
          <w:b/>
          <w:sz w:val="20"/>
          <w:szCs w:val="20"/>
        </w:rPr>
        <w:t xml:space="preserve">VI a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6975E6" w:rsidRDefault="006975E6" w:rsidP="006975E6">
      <w:pPr>
        <w:spacing w:after="0" w:line="240" w:lineRule="auto"/>
        <w:jc w:val="both"/>
        <w:rPr>
          <w:rFonts w:ascii="Tahoma" w:hAnsi="Tahoma" w:cs="Tahoma"/>
          <w:sz w:val="20"/>
          <w:szCs w:val="20"/>
        </w:rPr>
      </w:pPr>
    </w:p>
    <w:p w:rsidR="008B7BE0" w:rsidRDefault="008B7BE0" w:rsidP="00D27864">
      <w:pPr>
        <w:spacing w:after="0"/>
        <w:ind w:left="360"/>
        <w:jc w:val="both"/>
        <w:rPr>
          <w:rFonts w:ascii="Tahoma" w:hAnsi="Tahoma" w:cs="Tahoma"/>
          <w:sz w:val="20"/>
          <w:szCs w:val="20"/>
        </w:rPr>
      </w:pPr>
      <w:r>
        <w:rPr>
          <w:rFonts w:ascii="Tahoma" w:hAnsi="Tahoma" w:cs="Tahoma"/>
          <w:sz w:val="20"/>
          <w:szCs w:val="20"/>
        </w:rPr>
        <w:t>Nie dotyczy.</w:t>
      </w:r>
    </w:p>
    <w:p w:rsidR="00D27864" w:rsidRPr="00DE76D4" w:rsidRDefault="00D27864" w:rsidP="00D27864">
      <w:pPr>
        <w:spacing w:after="0"/>
        <w:ind w:left="360"/>
        <w:jc w:val="both"/>
        <w:rPr>
          <w:rFonts w:ascii="Tahoma" w:eastAsia="Calibri" w:hAnsi="Tahoma" w:cs="Tahoma"/>
          <w:b/>
          <w:color w:val="000000"/>
          <w:sz w:val="20"/>
          <w:szCs w:val="20"/>
          <w:u w:val="single"/>
        </w:rPr>
      </w:pPr>
    </w:p>
    <w:p w:rsidR="006975E6" w:rsidRPr="00DE76D4" w:rsidRDefault="006975E6" w:rsidP="006975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6975E6" w:rsidRDefault="006975E6" w:rsidP="006975E6">
      <w:pPr>
        <w:spacing w:after="60"/>
        <w:jc w:val="both"/>
        <w:outlineLvl w:val="1"/>
        <w:rPr>
          <w:rFonts w:ascii="Tahoma" w:eastAsia="Calibri" w:hAnsi="Tahoma" w:cs="Tahoma"/>
          <w:sz w:val="20"/>
          <w:szCs w:val="20"/>
          <w:u w:val="single"/>
        </w:rPr>
      </w:pPr>
    </w:p>
    <w:p w:rsidR="006975E6" w:rsidRDefault="00AD24ED" w:rsidP="00AD24ED">
      <w:pPr>
        <w:pStyle w:val="Akapitzlist"/>
        <w:tabs>
          <w:tab w:val="left" w:pos="567"/>
        </w:tabs>
        <w:spacing w:after="60"/>
        <w:ind w:left="142"/>
        <w:jc w:val="both"/>
        <w:outlineLvl w:val="1"/>
        <w:rPr>
          <w:rFonts w:ascii="Tahoma" w:hAnsi="Tahoma" w:cs="Tahoma"/>
          <w:sz w:val="20"/>
          <w:szCs w:val="20"/>
        </w:rPr>
      </w:pPr>
      <w:r>
        <w:rPr>
          <w:rFonts w:ascii="Tahoma" w:hAnsi="Tahoma" w:cs="Tahoma"/>
          <w:sz w:val="20"/>
          <w:szCs w:val="20"/>
        </w:rPr>
        <w:t xml:space="preserve">7.1. </w:t>
      </w:r>
      <w:r w:rsidR="006975E6">
        <w:rPr>
          <w:rFonts w:ascii="Tahoma" w:hAnsi="Tahoma" w:cs="Tahoma"/>
          <w:sz w:val="20"/>
          <w:szCs w:val="20"/>
        </w:rPr>
        <w:t>Do oferty Wykonawca zobowiązany jest dołączyć aktualne na dzień składania ofert oświadczenie stanowiące wstępne potwierdzenie, że Wykonawca:</w:t>
      </w:r>
    </w:p>
    <w:p w:rsidR="006975E6" w:rsidRDefault="006975E6" w:rsidP="006975E6">
      <w:pPr>
        <w:pStyle w:val="Akapitzlist"/>
        <w:numPr>
          <w:ilvl w:val="0"/>
          <w:numId w:val="22"/>
        </w:numPr>
        <w:tabs>
          <w:tab w:val="left" w:pos="567"/>
        </w:tabs>
        <w:spacing w:after="60"/>
        <w:jc w:val="both"/>
        <w:outlineLvl w:val="1"/>
        <w:rPr>
          <w:rFonts w:ascii="Tahoma" w:hAnsi="Tahoma" w:cs="Tahoma"/>
          <w:sz w:val="20"/>
          <w:szCs w:val="20"/>
        </w:rPr>
      </w:pPr>
      <w:r>
        <w:rPr>
          <w:rFonts w:ascii="Tahoma" w:hAnsi="Tahoma" w:cs="Tahoma"/>
          <w:sz w:val="20"/>
          <w:szCs w:val="20"/>
        </w:rPr>
        <w:t>nie podlega wykluczeniu,</w:t>
      </w:r>
    </w:p>
    <w:p w:rsidR="006975E6" w:rsidRDefault="006975E6" w:rsidP="006975E6">
      <w:pPr>
        <w:pStyle w:val="Akapitzlist"/>
        <w:numPr>
          <w:ilvl w:val="0"/>
          <w:numId w:val="22"/>
        </w:numPr>
        <w:tabs>
          <w:tab w:val="left" w:pos="567"/>
        </w:tabs>
        <w:spacing w:after="60"/>
        <w:jc w:val="both"/>
        <w:outlineLvl w:val="1"/>
        <w:rPr>
          <w:rFonts w:ascii="Tahoma" w:hAnsi="Tahoma" w:cs="Tahoma"/>
          <w:sz w:val="20"/>
          <w:szCs w:val="20"/>
        </w:rPr>
      </w:pPr>
      <w:r>
        <w:rPr>
          <w:rFonts w:ascii="Tahoma" w:hAnsi="Tahoma" w:cs="Tahoma"/>
          <w:sz w:val="20"/>
          <w:szCs w:val="20"/>
        </w:rPr>
        <w:t>spełnia warunki udziału w postępowaniu.</w:t>
      </w:r>
    </w:p>
    <w:p w:rsidR="006975E6" w:rsidRPr="00371FA5" w:rsidRDefault="006975E6" w:rsidP="006975E6">
      <w:pPr>
        <w:tabs>
          <w:tab w:val="left" w:pos="567"/>
        </w:tabs>
        <w:spacing w:after="60"/>
        <w:jc w:val="both"/>
        <w:outlineLvl w:val="1"/>
        <w:rPr>
          <w:rFonts w:ascii="Tahoma" w:hAnsi="Tahoma" w:cs="Tahoma"/>
          <w:sz w:val="20"/>
          <w:szCs w:val="20"/>
        </w:rPr>
      </w:pPr>
    </w:p>
    <w:p w:rsidR="006975E6" w:rsidRDefault="00AD24ED" w:rsidP="006975E6">
      <w:pPr>
        <w:pStyle w:val="Akapitzlist"/>
        <w:tabs>
          <w:tab w:val="left" w:pos="567"/>
        </w:tabs>
        <w:spacing w:after="60"/>
        <w:ind w:left="142"/>
        <w:jc w:val="both"/>
        <w:outlineLvl w:val="1"/>
        <w:rPr>
          <w:rFonts w:ascii="Tahoma" w:hAnsi="Tahoma" w:cs="Tahoma"/>
          <w:sz w:val="20"/>
          <w:szCs w:val="20"/>
        </w:rPr>
      </w:pPr>
      <w:r>
        <w:rPr>
          <w:rFonts w:ascii="Tahoma" w:hAnsi="Tahoma" w:cs="Tahoma"/>
          <w:sz w:val="20"/>
          <w:szCs w:val="20"/>
        </w:rPr>
        <w:t>7.</w:t>
      </w:r>
      <w:r w:rsidR="006975E6">
        <w:rPr>
          <w:rFonts w:ascii="Tahoma" w:hAnsi="Tahoma" w:cs="Tahoma"/>
          <w:sz w:val="20"/>
          <w:szCs w:val="20"/>
        </w:rPr>
        <w:t xml:space="preserve">2. Oświadczenie, o którym mowa w pkt 1. Wykonawca zobowiązany jest złożyć w formie jednolitego dokumentu sporządzonego zgodnie ze wzorem standardowego formularza określonego                              w rozporządzeniu wykonawczym Komisji Europejskiej wydanym na podstawie art. 59 ust. 2 dyrektywy 2014/24/UE, zwanego dalej </w:t>
      </w:r>
      <w:r w:rsidR="006975E6" w:rsidRPr="009A2F31">
        <w:rPr>
          <w:rFonts w:ascii="Tahoma" w:hAnsi="Tahoma" w:cs="Tahoma"/>
          <w:b/>
          <w:sz w:val="20"/>
          <w:szCs w:val="20"/>
        </w:rPr>
        <w:t>„JEDZ”</w:t>
      </w:r>
      <w:r w:rsidR="006975E6">
        <w:rPr>
          <w:rFonts w:ascii="Tahoma" w:hAnsi="Tahoma" w:cs="Tahoma"/>
          <w:b/>
          <w:sz w:val="20"/>
          <w:szCs w:val="20"/>
        </w:rPr>
        <w:t>.</w:t>
      </w:r>
    </w:p>
    <w:p w:rsidR="006975E6" w:rsidRDefault="006975E6" w:rsidP="006975E6">
      <w:pPr>
        <w:pStyle w:val="Akapitzlist"/>
        <w:tabs>
          <w:tab w:val="left" w:pos="567"/>
        </w:tabs>
        <w:spacing w:after="60"/>
        <w:ind w:left="142"/>
        <w:jc w:val="both"/>
        <w:outlineLvl w:val="1"/>
        <w:rPr>
          <w:rFonts w:ascii="Tahoma" w:hAnsi="Tahoma" w:cs="Tahoma"/>
          <w:sz w:val="20"/>
          <w:szCs w:val="20"/>
        </w:rPr>
      </w:pPr>
    </w:p>
    <w:p w:rsidR="006975E6" w:rsidRDefault="00AD24ED" w:rsidP="006975E6">
      <w:pPr>
        <w:pStyle w:val="Akapitzlist"/>
        <w:tabs>
          <w:tab w:val="left" w:pos="567"/>
        </w:tabs>
        <w:spacing w:after="60"/>
        <w:ind w:left="142"/>
        <w:jc w:val="both"/>
        <w:outlineLvl w:val="1"/>
        <w:rPr>
          <w:rFonts w:ascii="Tahoma" w:hAnsi="Tahoma" w:cs="Tahoma"/>
          <w:sz w:val="20"/>
          <w:szCs w:val="20"/>
        </w:rPr>
      </w:pPr>
      <w:r>
        <w:rPr>
          <w:rFonts w:ascii="Tahoma" w:hAnsi="Tahoma" w:cs="Tahoma"/>
          <w:sz w:val="20"/>
          <w:szCs w:val="20"/>
        </w:rPr>
        <w:t>7.</w:t>
      </w:r>
      <w:r w:rsidR="006975E6">
        <w:rPr>
          <w:rFonts w:ascii="Tahoma" w:hAnsi="Tahoma" w:cs="Tahoma"/>
          <w:sz w:val="20"/>
          <w:szCs w:val="20"/>
        </w:rPr>
        <w:t>3. JEDZ jest dostępny na stronie internetowej Zamawiającego w miejscu zamieszczenia niniejszej SIWZ.</w:t>
      </w:r>
    </w:p>
    <w:p w:rsidR="006975E6" w:rsidRDefault="00AD24ED" w:rsidP="006975E6">
      <w:pPr>
        <w:jc w:val="both"/>
        <w:rPr>
          <w:rFonts w:ascii="Tahoma" w:hAnsi="Tahoma" w:cs="Tahoma"/>
          <w:color w:val="000000"/>
          <w:sz w:val="20"/>
          <w:szCs w:val="20"/>
        </w:rPr>
      </w:pPr>
      <w:r>
        <w:rPr>
          <w:rFonts w:ascii="Tahoma" w:hAnsi="Tahoma" w:cs="Tahoma"/>
          <w:color w:val="000000"/>
          <w:sz w:val="20"/>
          <w:szCs w:val="20"/>
        </w:rPr>
        <w:t xml:space="preserve">  7.4. </w:t>
      </w:r>
      <w:r w:rsidR="006975E6" w:rsidRPr="00AF5F79">
        <w:rPr>
          <w:rFonts w:ascii="Tahoma" w:hAnsi="Tahoma" w:cs="Tahoma"/>
          <w:color w:val="000000"/>
          <w:sz w:val="20"/>
          <w:szCs w:val="20"/>
        </w:rPr>
        <w:t>W przypadku składania oferty przez Wykonawców ubiegających się wspólnie o udzielenie zamówienia, złożenie powyższego formularza JEDZ dotyczy każdego z podmiotów.</w:t>
      </w:r>
    </w:p>
    <w:p w:rsidR="006975E6" w:rsidRPr="00FA3BE6" w:rsidRDefault="00AD24ED" w:rsidP="006975E6">
      <w:pPr>
        <w:jc w:val="both"/>
        <w:rPr>
          <w:rFonts w:ascii="Tahoma" w:hAnsi="Tahoma" w:cs="Tahoma"/>
          <w:color w:val="000000"/>
          <w:sz w:val="20"/>
          <w:szCs w:val="20"/>
        </w:rPr>
      </w:pPr>
      <w:r>
        <w:rPr>
          <w:rFonts w:ascii="Tahoma" w:hAnsi="Tahoma" w:cs="Tahoma"/>
          <w:color w:val="000000"/>
          <w:sz w:val="20"/>
          <w:szCs w:val="20"/>
        </w:rPr>
        <w:t xml:space="preserve">  7.5. </w:t>
      </w:r>
      <w:r w:rsidR="006975E6" w:rsidRPr="00AF5F79">
        <w:rPr>
          <w:rFonts w:ascii="Tahoma" w:hAnsi="Tahoma" w:cs="Tahoma"/>
          <w:color w:val="000000"/>
          <w:sz w:val="20"/>
          <w:szCs w:val="20"/>
        </w:rPr>
        <w:t xml:space="preserve">Wykonawca, który powołuje się na zasoby innego podmiotu, w </w:t>
      </w:r>
      <w:r>
        <w:rPr>
          <w:rFonts w:ascii="Tahoma" w:hAnsi="Tahoma" w:cs="Tahoma"/>
          <w:color w:val="000000"/>
          <w:sz w:val="20"/>
          <w:szCs w:val="20"/>
        </w:rPr>
        <w:t xml:space="preserve">celu spełniania warunków udziału </w:t>
      </w:r>
      <w:r w:rsidR="006975E6" w:rsidRPr="00AF5F79">
        <w:rPr>
          <w:rFonts w:ascii="Tahoma" w:hAnsi="Tahoma" w:cs="Tahoma"/>
          <w:color w:val="000000"/>
          <w:sz w:val="20"/>
          <w:szCs w:val="20"/>
        </w:rPr>
        <w:t>w postępowaniu oraz w celu wykazania braku istnienia wobec niego podstaw wykluczenia, składa również z ofertą formularz JEDZ podmiotu trzeciego.</w:t>
      </w:r>
    </w:p>
    <w:p w:rsidR="006975E6" w:rsidRDefault="006975E6" w:rsidP="006975E6">
      <w:pPr>
        <w:pStyle w:val="Akapitzlist"/>
        <w:tabs>
          <w:tab w:val="left" w:pos="567"/>
        </w:tabs>
        <w:spacing w:after="60"/>
        <w:ind w:left="142"/>
        <w:jc w:val="both"/>
        <w:outlineLvl w:val="1"/>
        <w:rPr>
          <w:rFonts w:ascii="Tahoma" w:hAnsi="Tahoma" w:cs="Tahoma"/>
          <w:sz w:val="20"/>
          <w:szCs w:val="20"/>
        </w:rPr>
      </w:pPr>
      <w:r>
        <w:rPr>
          <w:rFonts w:ascii="Tahoma" w:hAnsi="Tahoma" w:cs="Tahoma"/>
          <w:sz w:val="20"/>
          <w:szCs w:val="20"/>
        </w:rPr>
        <w:t>Szczegółowe informacje związane z zasadami i sposobem wypełnienia JEDZ znajdują się także                     w wyjaśnieniach Urzędu Zamówień Publicznych, dostępnych na stronie Urzędu w „Repozytorium Wiedzy”  w zakresie Jednolity Europejski Dokument Zamówienia.</w:t>
      </w:r>
    </w:p>
    <w:p w:rsidR="006975E6" w:rsidRDefault="006975E6" w:rsidP="006975E6">
      <w:pPr>
        <w:pStyle w:val="Akapitzlist"/>
        <w:tabs>
          <w:tab w:val="left" w:pos="567"/>
        </w:tabs>
        <w:spacing w:after="60"/>
        <w:ind w:left="142"/>
        <w:jc w:val="both"/>
        <w:outlineLvl w:val="1"/>
        <w:rPr>
          <w:rFonts w:ascii="Tahoma" w:hAnsi="Tahoma" w:cs="Tahoma"/>
          <w:sz w:val="20"/>
          <w:szCs w:val="20"/>
        </w:rPr>
      </w:pPr>
    </w:p>
    <w:p w:rsidR="006975E6" w:rsidRDefault="00AD24ED" w:rsidP="006975E6">
      <w:pPr>
        <w:spacing w:after="0"/>
        <w:jc w:val="both"/>
        <w:rPr>
          <w:rFonts w:ascii="Tahoma" w:eastAsia="Calibri" w:hAnsi="Tahoma" w:cs="Tahoma"/>
          <w:sz w:val="20"/>
          <w:szCs w:val="20"/>
        </w:rPr>
      </w:pPr>
      <w:r>
        <w:rPr>
          <w:rFonts w:ascii="Tahoma" w:hAnsi="Tahoma" w:cs="Tahoma"/>
          <w:sz w:val="20"/>
          <w:szCs w:val="20"/>
        </w:rPr>
        <w:t xml:space="preserve">7.6. </w:t>
      </w:r>
      <w:r w:rsidR="006975E6">
        <w:rPr>
          <w:rFonts w:ascii="Tahoma" w:hAnsi="Tahoma" w:cs="Tahoma"/>
          <w:sz w:val="20"/>
          <w:szCs w:val="20"/>
        </w:rPr>
        <w:t xml:space="preserve"> Wykonawca, </w:t>
      </w:r>
      <w:r w:rsidR="006975E6" w:rsidRPr="00C65A90">
        <w:rPr>
          <w:rFonts w:ascii="Tahoma" w:eastAsia="Calibri" w:hAnsi="Tahoma" w:cs="Tahoma"/>
          <w:sz w:val="20"/>
          <w:szCs w:val="20"/>
        </w:rPr>
        <w:t xml:space="preserve">w terminie </w:t>
      </w:r>
      <w:r w:rsidR="006975E6" w:rsidRPr="00866316">
        <w:rPr>
          <w:rFonts w:ascii="Tahoma" w:eastAsia="Calibri" w:hAnsi="Tahoma" w:cs="Tahoma"/>
          <w:b/>
          <w:sz w:val="20"/>
          <w:szCs w:val="20"/>
          <w:u w:val="single"/>
        </w:rPr>
        <w:t>3 dni</w:t>
      </w:r>
      <w:r w:rsidR="006975E6" w:rsidRPr="00C65A90">
        <w:rPr>
          <w:rFonts w:ascii="Tahoma" w:eastAsia="Calibri" w:hAnsi="Tahoma" w:cs="Tahoma"/>
          <w:sz w:val="20"/>
          <w:szCs w:val="20"/>
        </w:rPr>
        <w:t xml:space="preserve"> od dnia zamieszczenia na stronie internetowej Zamawiającego informacji, o której mowa w art. 86 ust. 5 ustawy </w:t>
      </w:r>
      <w:proofErr w:type="spellStart"/>
      <w:r w:rsidR="006975E6" w:rsidRPr="00C65A90">
        <w:rPr>
          <w:rFonts w:ascii="Tahoma" w:eastAsia="Calibri" w:hAnsi="Tahoma" w:cs="Tahoma"/>
          <w:sz w:val="20"/>
          <w:szCs w:val="20"/>
        </w:rPr>
        <w:t>P</w:t>
      </w:r>
      <w:r w:rsidR="006975E6">
        <w:rPr>
          <w:rFonts w:ascii="Tahoma" w:eastAsia="Calibri" w:hAnsi="Tahoma" w:cs="Tahoma"/>
          <w:sz w:val="20"/>
          <w:szCs w:val="20"/>
        </w:rPr>
        <w:t>zp</w:t>
      </w:r>
      <w:proofErr w:type="spellEnd"/>
      <w:r w:rsidR="006975E6">
        <w:rPr>
          <w:rFonts w:ascii="Tahoma" w:eastAsia="Calibri" w:hAnsi="Tahoma" w:cs="Tahoma"/>
          <w:sz w:val="20"/>
          <w:szCs w:val="20"/>
        </w:rPr>
        <w:t xml:space="preserve"> (zbiorcze zestawienie ofert) przekazuje zamawiającemu zaświadczenie o przynależności lub braku przynależności do tej samej grupy kapitałowej, o której w art. 24 ust. 1 pkt 23 ustawy </w:t>
      </w:r>
      <w:proofErr w:type="spellStart"/>
      <w:r w:rsidR="006975E6">
        <w:rPr>
          <w:rFonts w:ascii="Tahoma" w:eastAsia="Calibri" w:hAnsi="Tahoma" w:cs="Tahoma"/>
          <w:sz w:val="20"/>
          <w:szCs w:val="20"/>
        </w:rPr>
        <w:t>Pzp</w:t>
      </w:r>
      <w:proofErr w:type="spellEnd"/>
      <w:r w:rsidR="006975E6">
        <w:rPr>
          <w:rFonts w:ascii="Tahoma" w:eastAsia="Calibri" w:hAnsi="Tahoma" w:cs="Tahoma"/>
          <w:sz w:val="20"/>
          <w:szCs w:val="20"/>
        </w:rPr>
        <w:t xml:space="preserve">. Wraz ze złożeniem oświadczenia, Wykonawca może przedstawić dowody, że powiązania z innym Wykonawcą nie prowadzą do zakłócenia konkurencji w postępowaniu o udzielenie zamówienia. </w:t>
      </w:r>
    </w:p>
    <w:p w:rsidR="006975E6" w:rsidRDefault="006975E6" w:rsidP="006975E6">
      <w:pPr>
        <w:spacing w:after="0"/>
        <w:jc w:val="both"/>
        <w:rPr>
          <w:rFonts w:ascii="Tahoma" w:eastAsia="Calibri" w:hAnsi="Tahoma" w:cs="Tahoma"/>
          <w:sz w:val="20"/>
          <w:szCs w:val="20"/>
        </w:rPr>
      </w:pPr>
    </w:p>
    <w:p w:rsidR="006975E6" w:rsidRDefault="00AD24ED" w:rsidP="006975E6">
      <w:pPr>
        <w:spacing w:after="0"/>
        <w:jc w:val="both"/>
        <w:rPr>
          <w:rFonts w:ascii="Tahoma" w:eastAsia="Calibri" w:hAnsi="Tahoma" w:cs="Tahoma"/>
          <w:sz w:val="20"/>
          <w:szCs w:val="20"/>
        </w:rPr>
      </w:pPr>
      <w:r>
        <w:rPr>
          <w:rFonts w:ascii="Tahoma" w:eastAsia="Calibri" w:hAnsi="Tahoma" w:cs="Tahoma"/>
          <w:sz w:val="20"/>
          <w:szCs w:val="20"/>
        </w:rPr>
        <w:t xml:space="preserve">7.7. </w:t>
      </w:r>
      <w:r w:rsidR="006975E6">
        <w:rPr>
          <w:rFonts w:ascii="Tahoma" w:eastAsia="Calibri" w:hAnsi="Tahoma" w:cs="Tahoma"/>
          <w:sz w:val="20"/>
          <w:szCs w:val="20"/>
        </w:rPr>
        <w:t xml:space="preserve"> Zamawiający przed udzieleniem zamówienia, wezwie wykonawcę, którego oferta została najwyżej oceniona do złożenia w wyznaczonym, nie krótszym niż </w:t>
      </w:r>
      <w:r w:rsidR="006975E6" w:rsidRPr="00D27864">
        <w:rPr>
          <w:rFonts w:ascii="Tahoma" w:eastAsia="Calibri" w:hAnsi="Tahoma" w:cs="Tahoma"/>
          <w:b/>
          <w:sz w:val="20"/>
          <w:szCs w:val="20"/>
        </w:rPr>
        <w:t>10 dni</w:t>
      </w:r>
      <w:r w:rsidR="006975E6">
        <w:rPr>
          <w:rFonts w:ascii="Tahoma" w:eastAsia="Calibri" w:hAnsi="Tahoma" w:cs="Tahoma"/>
          <w:sz w:val="20"/>
          <w:szCs w:val="20"/>
        </w:rPr>
        <w:t xml:space="preserve">  terminie aktualnych na dzień złożenia oświadczeń lub dokumentów, potwierdzających okoliczności, o których mowa w art. 25 ust. 1 ustawy </w:t>
      </w:r>
      <w:proofErr w:type="spellStart"/>
      <w:r w:rsidR="006975E6">
        <w:rPr>
          <w:rFonts w:ascii="Tahoma" w:eastAsia="Calibri" w:hAnsi="Tahoma" w:cs="Tahoma"/>
          <w:sz w:val="20"/>
          <w:szCs w:val="20"/>
        </w:rPr>
        <w:t>Pzp</w:t>
      </w:r>
      <w:proofErr w:type="spellEnd"/>
      <w:r w:rsidR="006975E6">
        <w:rPr>
          <w:rFonts w:ascii="Tahoma" w:eastAsia="Calibri" w:hAnsi="Tahoma" w:cs="Tahoma"/>
          <w:sz w:val="20"/>
          <w:szCs w:val="20"/>
        </w:rPr>
        <w:t>.</w:t>
      </w:r>
    </w:p>
    <w:p w:rsidR="006975E6" w:rsidRDefault="006975E6" w:rsidP="006975E6">
      <w:pPr>
        <w:spacing w:after="0"/>
        <w:jc w:val="both"/>
        <w:rPr>
          <w:rFonts w:ascii="Tahoma" w:eastAsia="Calibri" w:hAnsi="Tahoma" w:cs="Tahoma"/>
          <w:sz w:val="20"/>
          <w:szCs w:val="20"/>
        </w:rPr>
      </w:pPr>
    </w:p>
    <w:p w:rsidR="006975E6" w:rsidRDefault="00AD24ED" w:rsidP="006975E6">
      <w:pPr>
        <w:spacing w:after="0"/>
        <w:jc w:val="both"/>
        <w:rPr>
          <w:rFonts w:ascii="Tahoma" w:eastAsia="Calibri" w:hAnsi="Tahoma" w:cs="Tahoma"/>
          <w:sz w:val="20"/>
          <w:szCs w:val="20"/>
        </w:rPr>
      </w:pPr>
      <w:r>
        <w:rPr>
          <w:rFonts w:ascii="Tahoma" w:eastAsia="Calibri" w:hAnsi="Tahoma" w:cs="Tahoma"/>
          <w:sz w:val="20"/>
          <w:szCs w:val="20"/>
        </w:rPr>
        <w:t xml:space="preserve">7.8. </w:t>
      </w:r>
      <w:r w:rsidR="006975E6">
        <w:rPr>
          <w:rFonts w:ascii="Tahoma" w:eastAsia="Calibri" w:hAnsi="Tahoma" w:cs="Tahoma"/>
          <w:sz w:val="20"/>
          <w:szCs w:val="20"/>
        </w:rPr>
        <w:t xml:space="preserve"> Jeżeli jest to niezbędne do zapewnienia odpowiedniego przebiegu postępowania o udzielenie zamówienia, Zamawiający może na każdym etapie post</w:t>
      </w:r>
      <w:r w:rsidR="00D27864">
        <w:rPr>
          <w:rFonts w:ascii="Tahoma" w:eastAsia="Calibri" w:hAnsi="Tahoma" w:cs="Tahoma"/>
          <w:sz w:val="20"/>
          <w:szCs w:val="20"/>
        </w:rPr>
        <w:t>ę</w:t>
      </w:r>
      <w:r w:rsidR="006975E6">
        <w:rPr>
          <w:rFonts w:ascii="Tahoma" w:eastAsia="Calibri" w:hAnsi="Tahoma" w:cs="Tahoma"/>
          <w:sz w:val="20"/>
          <w:szCs w:val="20"/>
        </w:rPr>
        <w:t>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aktualnych oświadczeń lub dokumentów.</w:t>
      </w:r>
    </w:p>
    <w:p w:rsidR="006975E6" w:rsidRDefault="006975E6" w:rsidP="006975E6">
      <w:pPr>
        <w:spacing w:after="0"/>
        <w:jc w:val="both"/>
        <w:rPr>
          <w:rFonts w:ascii="Tahoma" w:eastAsia="Calibri" w:hAnsi="Tahoma" w:cs="Tahoma"/>
          <w:sz w:val="20"/>
          <w:szCs w:val="20"/>
        </w:rPr>
      </w:pPr>
    </w:p>
    <w:p w:rsidR="006975E6" w:rsidRPr="00465F58" w:rsidRDefault="00AD24ED" w:rsidP="006975E6">
      <w:pPr>
        <w:spacing w:after="0"/>
        <w:jc w:val="both"/>
        <w:rPr>
          <w:rFonts w:ascii="Tahoma" w:eastAsia="Calibri" w:hAnsi="Tahoma" w:cs="Tahoma"/>
          <w:sz w:val="20"/>
          <w:szCs w:val="20"/>
        </w:rPr>
      </w:pPr>
      <w:r>
        <w:rPr>
          <w:rFonts w:ascii="Tahoma" w:eastAsia="Calibri" w:hAnsi="Tahoma" w:cs="Tahoma"/>
          <w:sz w:val="20"/>
          <w:szCs w:val="20"/>
        </w:rPr>
        <w:t>7.9.</w:t>
      </w:r>
      <w:r w:rsidR="006975E6">
        <w:rPr>
          <w:rFonts w:ascii="Tahoma" w:eastAsia="Calibri" w:hAnsi="Tahoma" w:cs="Tahoma"/>
          <w:sz w:val="20"/>
          <w:szCs w:val="20"/>
        </w:rPr>
        <w:t xml:space="preserve"> Zamawiający zgodnie z art. 24 aa ustawy </w:t>
      </w:r>
      <w:proofErr w:type="spellStart"/>
      <w:r w:rsidR="006975E6">
        <w:rPr>
          <w:rFonts w:ascii="Tahoma" w:eastAsia="Calibri" w:hAnsi="Tahoma" w:cs="Tahoma"/>
          <w:sz w:val="20"/>
          <w:szCs w:val="20"/>
        </w:rPr>
        <w:t>Pzp</w:t>
      </w:r>
      <w:proofErr w:type="spellEnd"/>
      <w:r w:rsidR="006975E6">
        <w:rPr>
          <w:rFonts w:ascii="Tahoma" w:eastAsia="Calibri" w:hAnsi="Tahoma" w:cs="Tahoma"/>
          <w:sz w:val="20"/>
          <w:szCs w:val="20"/>
        </w:rPr>
        <w:t xml:space="preserve">, przewiduje </w:t>
      </w:r>
      <w:r w:rsidR="006975E6" w:rsidRPr="00465F58">
        <w:rPr>
          <w:rFonts w:ascii="Tahoma" w:eastAsia="Calibri" w:hAnsi="Tahoma" w:cs="Tahoma"/>
          <w:b/>
          <w:sz w:val="20"/>
          <w:szCs w:val="20"/>
        </w:rPr>
        <w:t>możliwość</w:t>
      </w:r>
      <w:r w:rsidR="006975E6">
        <w:rPr>
          <w:rFonts w:ascii="Tahoma" w:eastAsia="Calibri" w:hAnsi="Tahoma" w:cs="Tahoma"/>
          <w:sz w:val="20"/>
          <w:szCs w:val="20"/>
        </w:rPr>
        <w:t xml:space="preserve"> w pierwszej kolejności dokonania oceny ofert, a następnie zbadania czy Wykonawca, którego oferta została oceniona jako najkorzystniejsza nie podlega wykluczeniu oraz spełnia warunki udziału w postępowaniu.</w:t>
      </w:r>
    </w:p>
    <w:p w:rsidR="006975E6" w:rsidRDefault="006975E6" w:rsidP="006975E6">
      <w:pPr>
        <w:pStyle w:val="Akapitzlist"/>
        <w:tabs>
          <w:tab w:val="left" w:pos="567"/>
        </w:tabs>
        <w:spacing w:after="60"/>
        <w:ind w:left="142"/>
        <w:jc w:val="both"/>
        <w:outlineLvl w:val="1"/>
        <w:rPr>
          <w:rFonts w:ascii="Tahoma" w:hAnsi="Tahoma" w:cs="Tahoma"/>
          <w:sz w:val="20"/>
          <w:szCs w:val="20"/>
        </w:rPr>
      </w:pPr>
    </w:p>
    <w:p w:rsidR="006975E6" w:rsidRPr="00FA3BE6" w:rsidRDefault="006975E6" w:rsidP="006975E6">
      <w:pPr>
        <w:tabs>
          <w:tab w:val="left" w:pos="567"/>
        </w:tabs>
        <w:spacing w:after="60"/>
        <w:jc w:val="both"/>
        <w:outlineLvl w:val="1"/>
        <w:rPr>
          <w:rFonts w:ascii="Tahoma" w:hAnsi="Tahoma" w:cs="Tahoma"/>
          <w:b/>
          <w:sz w:val="20"/>
          <w:szCs w:val="20"/>
        </w:rPr>
      </w:pPr>
      <w:r w:rsidRPr="00FA3BE6">
        <w:rPr>
          <w:rFonts w:ascii="Tahoma" w:hAnsi="Tahoma" w:cs="Tahoma"/>
          <w:b/>
          <w:sz w:val="20"/>
          <w:szCs w:val="20"/>
        </w:rPr>
        <w:t>Na wezwanie Zamawiającego Wykonawca zobowiązany jest do złożenia następujących oświadczeń lub dokumentów:</w:t>
      </w:r>
    </w:p>
    <w:p w:rsidR="006975E6" w:rsidRPr="00DB4F16" w:rsidRDefault="006975E6" w:rsidP="006975E6">
      <w:pPr>
        <w:tabs>
          <w:tab w:val="left" w:pos="390"/>
        </w:tabs>
        <w:spacing w:after="0" w:line="240" w:lineRule="auto"/>
        <w:contextualSpacing/>
        <w:jc w:val="both"/>
        <w:rPr>
          <w:rFonts w:ascii="Tahoma" w:eastAsia="Calibri" w:hAnsi="Tahoma" w:cs="Tahoma"/>
          <w:b/>
          <w:color w:val="000000"/>
          <w:sz w:val="20"/>
          <w:szCs w:val="20"/>
        </w:rPr>
      </w:pPr>
    </w:p>
    <w:p w:rsidR="00AD24ED" w:rsidRDefault="00DB4F16" w:rsidP="008B7BE0">
      <w:pPr>
        <w:spacing w:after="0"/>
        <w:jc w:val="both"/>
        <w:rPr>
          <w:rFonts w:ascii="Tahoma" w:eastAsia="Calibri" w:hAnsi="Tahoma" w:cs="Tahoma"/>
          <w:sz w:val="20"/>
          <w:szCs w:val="20"/>
        </w:rPr>
      </w:pPr>
      <w:r>
        <w:rPr>
          <w:rFonts w:ascii="Tahoma" w:eastAsia="Calibri" w:hAnsi="Tahoma" w:cs="Tahoma"/>
          <w:sz w:val="20"/>
          <w:szCs w:val="20"/>
        </w:rPr>
        <w:t xml:space="preserve">1. </w:t>
      </w:r>
      <w:r w:rsidR="006975E6" w:rsidRPr="00DB4F16">
        <w:rPr>
          <w:rFonts w:ascii="Tahoma" w:eastAsia="Calibri" w:hAnsi="Tahoma" w:cs="Tahoma"/>
          <w:sz w:val="20"/>
          <w:szCs w:val="20"/>
        </w:rPr>
        <w:t xml:space="preserve">   </w:t>
      </w:r>
      <w:r w:rsidR="006975E6" w:rsidRPr="00DB4F16">
        <w:rPr>
          <w:rFonts w:ascii="Tahoma" w:eastAsia="Calibri" w:hAnsi="Tahoma" w:cs="Tahoma"/>
          <w:b/>
          <w:sz w:val="20"/>
          <w:szCs w:val="20"/>
          <w:u w:val="single"/>
        </w:rPr>
        <w:t xml:space="preserve">w celu potwierdzenia </w:t>
      </w:r>
      <w:r w:rsidR="008B7BE0" w:rsidRPr="00DB4F16">
        <w:rPr>
          <w:rFonts w:ascii="Tahoma" w:eastAsia="Calibri" w:hAnsi="Tahoma" w:cs="Tahoma"/>
          <w:b/>
          <w:sz w:val="20"/>
          <w:szCs w:val="20"/>
          <w:u w:val="single"/>
        </w:rPr>
        <w:t xml:space="preserve">spełniania warunków udziału w postępowaniu </w:t>
      </w:r>
      <w:r>
        <w:rPr>
          <w:rFonts w:ascii="Tahoma" w:eastAsia="Calibri" w:hAnsi="Tahoma" w:cs="Tahoma"/>
          <w:sz w:val="20"/>
          <w:szCs w:val="20"/>
        </w:rPr>
        <w:t>dotyczącego kompetencji lub uprawnień do prowadzenia określonej działalno</w:t>
      </w:r>
      <w:r w:rsidR="00AD24ED">
        <w:rPr>
          <w:rFonts w:ascii="Tahoma" w:eastAsia="Calibri" w:hAnsi="Tahoma" w:cs="Tahoma"/>
          <w:sz w:val="20"/>
          <w:szCs w:val="20"/>
        </w:rPr>
        <w:t>ś</w:t>
      </w:r>
      <w:r>
        <w:rPr>
          <w:rFonts w:ascii="Tahoma" w:eastAsia="Calibri" w:hAnsi="Tahoma" w:cs="Tahoma"/>
          <w:sz w:val="20"/>
          <w:szCs w:val="20"/>
        </w:rPr>
        <w:t xml:space="preserve">ci zawodowej, o ile wynika to </w:t>
      </w:r>
      <w:r w:rsidR="00AD24ED">
        <w:rPr>
          <w:rFonts w:ascii="Tahoma" w:eastAsia="Calibri" w:hAnsi="Tahoma" w:cs="Tahoma"/>
          <w:sz w:val="20"/>
          <w:szCs w:val="20"/>
        </w:rPr>
        <w:t xml:space="preserve">                        </w:t>
      </w:r>
      <w:r>
        <w:rPr>
          <w:rFonts w:ascii="Tahoma" w:eastAsia="Calibri" w:hAnsi="Tahoma" w:cs="Tahoma"/>
          <w:sz w:val="20"/>
          <w:szCs w:val="20"/>
        </w:rPr>
        <w:t>z odrębnych przepisów</w:t>
      </w:r>
      <w:r w:rsidR="00AD24ED">
        <w:rPr>
          <w:rFonts w:ascii="Tahoma" w:eastAsia="Calibri" w:hAnsi="Tahoma" w:cs="Tahoma"/>
          <w:sz w:val="20"/>
          <w:szCs w:val="20"/>
        </w:rPr>
        <w:t>:</w:t>
      </w:r>
    </w:p>
    <w:p w:rsidR="00854145" w:rsidRPr="00DB4F16" w:rsidRDefault="00AD24ED" w:rsidP="008B7BE0">
      <w:pPr>
        <w:spacing w:after="0"/>
        <w:jc w:val="both"/>
        <w:rPr>
          <w:rFonts w:ascii="Tahoma" w:hAnsi="Tahoma" w:cs="Tahoma"/>
          <w:sz w:val="20"/>
          <w:szCs w:val="20"/>
        </w:rPr>
      </w:pPr>
      <w:r>
        <w:rPr>
          <w:rFonts w:ascii="Tahoma" w:eastAsia="Calibri" w:hAnsi="Tahoma" w:cs="Tahoma"/>
          <w:b/>
          <w:sz w:val="20"/>
          <w:szCs w:val="20"/>
          <w:u w:val="single"/>
        </w:rPr>
        <w:t xml:space="preserve">1.1. </w:t>
      </w:r>
      <w:r w:rsidR="008B7BE0" w:rsidRPr="00DB4F16">
        <w:rPr>
          <w:rFonts w:ascii="Tahoma" w:eastAsia="Calibri" w:hAnsi="Tahoma" w:cs="Tahoma"/>
          <w:sz w:val="20"/>
          <w:szCs w:val="20"/>
        </w:rPr>
        <w:t xml:space="preserve"> </w:t>
      </w:r>
      <w:r>
        <w:rPr>
          <w:rFonts w:ascii="Tahoma" w:eastAsia="Calibri" w:hAnsi="Tahoma" w:cs="Tahoma"/>
          <w:sz w:val="20"/>
          <w:szCs w:val="20"/>
        </w:rPr>
        <w:t xml:space="preserve">zezwolenie na prowadzenie działalności bankowej na terenie Polski, a także realizację usług objętych przedmiotem zamówienia, zgodnie </w:t>
      </w:r>
      <w:r w:rsidR="00854145" w:rsidRPr="00DB4F16">
        <w:rPr>
          <w:rFonts w:ascii="Tahoma" w:hAnsi="Tahoma" w:cs="Tahoma"/>
          <w:sz w:val="20"/>
          <w:szCs w:val="20"/>
        </w:rPr>
        <w:t>z przepisami ustawy z dnia 29 sierpnia 1997r. – Prawo bankowe (</w:t>
      </w:r>
      <w:proofErr w:type="spellStart"/>
      <w:r w:rsidR="00854145" w:rsidRPr="00DB4F16">
        <w:rPr>
          <w:rFonts w:ascii="Tahoma" w:hAnsi="Tahoma" w:cs="Tahoma"/>
          <w:sz w:val="20"/>
          <w:szCs w:val="20"/>
        </w:rPr>
        <w:t>t.j</w:t>
      </w:r>
      <w:proofErr w:type="spellEnd"/>
      <w:r w:rsidR="00854145" w:rsidRPr="00DB4F16">
        <w:rPr>
          <w:rFonts w:ascii="Tahoma" w:hAnsi="Tahoma" w:cs="Tahoma"/>
          <w:sz w:val="20"/>
          <w:szCs w:val="20"/>
        </w:rPr>
        <w:t xml:space="preserve">. Dz. U.  z 2015r. poz. 128 z </w:t>
      </w:r>
      <w:proofErr w:type="spellStart"/>
      <w:r w:rsidR="00854145" w:rsidRPr="00DB4F16">
        <w:rPr>
          <w:rFonts w:ascii="Tahoma" w:hAnsi="Tahoma" w:cs="Tahoma"/>
          <w:sz w:val="20"/>
          <w:szCs w:val="20"/>
        </w:rPr>
        <w:t>późn</w:t>
      </w:r>
      <w:proofErr w:type="spellEnd"/>
      <w:r w:rsidR="00854145" w:rsidRPr="00DB4F16">
        <w:rPr>
          <w:rFonts w:ascii="Tahoma" w:hAnsi="Tahoma" w:cs="Tahoma"/>
          <w:sz w:val="20"/>
          <w:szCs w:val="20"/>
        </w:rPr>
        <w:t>. zm.)</w:t>
      </w:r>
      <w:r>
        <w:rPr>
          <w:rFonts w:ascii="Tahoma" w:hAnsi="Tahoma" w:cs="Tahoma"/>
          <w:sz w:val="20"/>
          <w:szCs w:val="20"/>
        </w:rPr>
        <w:t>, a w przypadku określonym w art. 178 ust. 1 ustawy Prawo bankowe, inny dokument potwierdzający rozpoczęcie działalności przed dniem wejścia w życie ustawy, o której mowa w art. 193 ustawy Prawo bankowe.</w:t>
      </w:r>
    </w:p>
    <w:p w:rsidR="006975E6" w:rsidRDefault="006975E6" w:rsidP="006975E6">
      <w:pPr>
        <w:spacing w:after="0"/>
        <w:jc w:val="both"/>
        <w:rPr>
          <w:rFonts w:ascii="Tahoma" w:eastAsia="Calibri" w:hAnsi="Tahoma" w:cs="Tahoma"/>
          <w:sz w:val="20"/>
          <w:szCs w:val="20"/>
        </w:rPr>
      </w:pPr>
    </w:p>
    <w:p w:rsidR="00DB4F16" w:rsidRPr="00AD24ED" w:rsidRDefault="00AD24ED" w:rsidP="006975E6">
      <w:pPr>
        <w:spacing w:after="0"/>
        <w:jc w:val="both"/>
        <w:rPr>
          <w:rFonts w:ascii="Tahoma" w:eastAsia="Calibri" w:hAnsi="Tahoma" w:cs="Tahoma"/>
          <w:b/>
          <w:sz w:val="20"/>
          <w:szCs w:val="20"/>
          <w:u w:val="single"/>
        </w:rPr>
      </w:pPr>
      <w:r w:rsidRPr="00AD24ED">
        <w:rPr>
          <w:rFonts w:ascii="Tahoma" w:eastAsia="Calibri" w:hAnsi="Tahoma" w:cs="Tahoma"/>
          <w:b/>
          <w:sz w:val="20"/>
          <w:szCs w:val="20"/>
          <w:u w:val="single"/>
        </w:rPr>
        <w:t>2.</w:t>
      </w:r>
      <w:r>
        <w:rPr>
          <w:rFonts w:ascii="Tahoma" w:eastAsia="Calibri" w:hAnsi="Tahoma" w:cs="Tahoma"/>
          <w:b/>
          <w:sz w:val="20"/>
          <w:szCs w:val="20"/>
          <w:u w:val="single"/>
        </w:rPr>
        <w:t xml:space="preserve">  </w:t>
      </w:r>
      <w:r w:rsidRPr="00AD24ED">
        <w:rPr>
          <w:rFonts w:ascii="Tahoma" w:eastAsia="Calibri" w:hAnsi="Tahoma" w:cs="Tahoma"/>
          <w:b/>
          <w:sz w:val="20"/>
          <w:szCs w:val="20"/>
          <w:u w:val="single"/>
        </w:rPr>
        <w:t>w celu potwierdzenia braku postaw wykluczenia wykonawcy z udziału</w:t>
      </w:r>
      <w:r>
        <w:rPr>
          <w:rFonts w:ascii="Tahoma" w:eastAsia="Calibri" w:hAnsi="Tahoma" w:cs="Tahoma"/>
          <w:b/>
          <w:sz w:val="20"/>
          <w:szCs w:val="20"/>
          <w:u w:val="single"/>
        </w:rPr>
        <w:t xml:space="preserve">                             </w:t>
      </w:r>
      <w:r w:rsidRPr="00AD24ED">
        <w:rPr>
          <w:rFonts w:ascii="Tahoma" w:eastAsia="Calibri" w:hAnsi="Tahoma" w:cs="Tahoma"/>
          <w:b/>
          <w:sz w:val="20"/>
          <w:szCs w:val="20"/>
          <w:u w:val="single"/>
        </w:rPr>
        <w:t xml:space="preserve"> w postępowaniu zamawiający żąda następujących dokumentów:</w:t>
      </w:r>
    </w:p>
    <w:p w:rsidR="00AD24ED" w:rsidRDefault="00AD24ED" w:rsidP="006975E6">
      <w:pPr>
        <w:spacing w:after="0"/>
        <w:jc w:val="both"/>
        <w:rPr>
          <w:rFonts w:ascii="Tahoma" w:eastAsia="Calibri" w:hAnsi="Tahoma" w:cs="Tahoma"/>
          <w:sz w:val="20"/>
          <w:szCs w:val="20"/>
        </w:rPr>
      </w:pPr>
      <w:r>
        <w:rPr>
          <w:rFonts w:ascii="Tahoma" w:eastAsia="Calibri" w:hAnsi="Tahoma" w:cs="Tahoma"/>
          <w:sz w:val="20"/>
          <w:szCs w:val="20"/>
        </w:rPr>
        <w:t xml:space="preserve">2.2. odpisu z właściwego rejestru lub centralnej ewidencji i informacji o działalności gospodarczej, jeżeli odrębne przepisy wymagają wpisu do rejestru lub ewidencji, w celu potwierdzenia braku podstaw do wykluczenia art. 24 ust. 5 pkt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AD24ED" w:rsidRPr="00710B0B" w:rsidRDefault="00AD24ED" w:rsidP="006975E6">
      <w:pPr>
        <w:spacing w:after="0"/>
        <w:jc w:val="both"/>
        <w:rPr>
          <w:rFonts w:ascii="Tahoma" w:eastAsia="Calibri" w:hAnsi="Tahoma" w:cs="Tahoma"/>
          <w:sz w:val="20"/>
          <w:szCs w:val="20"/>
        </w:rPr>
      </w:pPr>
    </w:p>
    <w:p w:rsidR="006975E6" w:rsidRPr="00AF1F6F" w:rsidRDefault="00AD24ED" w:rsidP="006975E6">
      <w:pPr>
        <w:spacing w:after="0" w:line="240" w:lineRule="auto"/>
        <w:jc w:val="both"/>
        <w:rPr>
          <w:rFonts w:ascii="Tahoma" w:eastAsia="Calibri" w:hAnsi="Tahoma" w:cs="Tahoma"/>
          <w:sz w:val="20"/>
          <w:szCs w:val="20"/>
          <w:u w:val="single"/>
        </w:rPr>
      </w:pPr>
      <w:r>
        <w:rPr>
          <w:rFonts w:ascii="Tahoma" w:eastAsia="Calibri" w:hAnsi="Tahoma" w:cs="Tahoma"/>
          <w:sz w:val="20"/>
          <w:szCs w:val="20"/>
          <w:u w:val="single"/>
        </w:rPr>
        <w:t>3</w:t>
      </w:r>
      <w:r w:rsidR="006975E6">
        <w:rPr>
          <w:rFonts w:ascii="Tahoma" w:eastAsia="Calibri" w:hAnsi="Tahoma" w:cs="Tahoma"/>
          <w:sz w:val="20"/>
          <w:szCs w:val="20"/>
          <w:u w:val="single"/>
        </w:rPr>
        <w:t>.    Inne dokumenty:</w:t>
      </w:r>
    </w:p>
    <w:p w:rsidR="006975E6" w:rsidRDefault="00854145" w:rsidP="006975E6">
      <w:pPr>
        <w:spacing w:after="0" w:line="240" w:lineRule="auto"/>
        <w:ind w:left="375"/>
        <w:jc w:val="both"/>
        <w:rPr>
          <w:rFonts w:ascii="Tahoma" w:eastAsia="Calibri" w:hAnsi="Tahoma" w:cs="Tahoma"/>
          <w:sz w:val="20"/>
          <w:szCs w:val="20"/>
        </w:rPr>
      </w:pPr>
      <w:r>
        <w:rPr>
          <w:rFonts w:ascii="Tahoma" w:eastAsia="Calibri" w:hAnsi="Tahoma" w:cs="Tahoma"/>
          <w:sz w:val="20"/>
          <w:szCs w:val="20"/>
        </w:rPr>
        <w:t>2</w:t>
      </w:r>
      <w:r w:rsidR="006975E6">
        <w:rPr>
          <w:rFonts w:ascii="Tahoma" w:eastAsia="Calibri" w:hAnsi="Tahoma" w:cs="Tahoma"/>
          <w:sz w:val="20"/>
          <w:szCs w:val="20"/>
        </w:rPr>
        <w:t xml:space="preserve">.1. </w:t>
      </w:r>
      <w:r w:rsidR="006975E6" w:rsidRPr="00DE76D4">
        <w:rPr>
          <w:rFonts w:ascii="Tahoma" w:eastAsia="Calibri" w:hAnsi="Tahoma" w:cs="Tahoma"/>
          <w:sz w:val="20"/>
          <w:szCs w:val="20"/>
        </w:rPr>
        <w:t>Formularz oferty.</w:t>
      </w:r>
    </w:p>
    <w:p w:rsidR="006975E6" w:rsidRPr="00DE76D4" w:rsidRDefault="00854145" w:rsidP="006975E6">
      <w:pPr>
        <w:spacing w:after="0" w:line="240" w:lineRule="auto"/>
        <w:ind w:left="375"/>
        <w:jc w:val="both"/>
        <w:rPr>
          <w:rFonts w:ascii="Tahoma" w:eastAsia="Calibri" w:hAnsi="Tahoma" w:cs="Tahoma"/>
          <w:sz w:val="20"/>
          <w:szCs w:val="20"/>
        </w:rPr>
      </w:pPr>
      <w:r>
        <w:rPr>
          <w:rFonts w:ascii="Tahoma" w:eastAsia="Calibri" w:hAnsi="Tahoma" w:cs="Tahoma"/>
          <w:sz w:val="20"/>
          <w:szCs w:val="20"/>
        </w:rPr>
        <w:t>2</w:t>
      </w:r>
      <w:r w:rsidR="006975E6">
        <w:rPr>
          <w:rFonts w:ascii="Tahoma" w:eastAsia="Calibri" w:hAnsi="Tahoma" w:cs="Tahoma"/>
          <w:sz w:val="20"/>
          <w:szCs w:val="20"/>
        </w:rPr>
        <w:t>.2. Jednolity Europejski Dokument Zamówienia -  JEDZ.</w:t>
      </w:r>
    </w:p>
    <w:p w:rsidR="006975E6" w:rsidRDefault="006975E6" w:rsidP="006975E6">
      <w:pPr>
        <w:spacing w:after="0" w:line="240" w:lineRule="auto"/>
        <w:jc w:val="both"/>
        <w:rPr>
          <w:rFonts w:ascii="Tahoma" w:eastAsia="Calibri" w:hAnsi="Tahoma" w:cs="Tahoma"/>
          <w:sz w:val="20"/>
          <w:szCs w:val="20"/>
        </w:rPr>
      </w:pPr>
      <w:r>
        <w:rPr>
          <w:rFonts w:ascii="Tahoma" w:eastAsia="Calibri" w:hAnsi="Tahoma" w:cs="Tahoma"/>
          <w:sz w:val="20"/>
          <w:szCs w:val="20"/>
        </w:rPr>
        <w:t xml:space="preserve">      </w:t>
      </w:r>
      <w:r w:rsidR="00854145">
        <w:rPr>
          <w:rFonts w:ascii="Tahoma" w:eastAsia="Calibri" w:hAnsi="Tahoma" w:cs="Tahoma"/>
          <w:sz w:val="20"/>
          <w:szCs w:val="20"/>
        </w:rPr>
        <w:t>2</w:t>
      </w:r>
      <w:r>
        <w:rPr>
          <w:rFonts w:ascii="Tahoma" w:eastAsia="Calibri" w:hAnsi="Tahoma" w:cs="Tahoma"/>
          <w:sz w:val="20"/>
          <w:szCs w:val="20"/>
        </w:rPr>
        <w:t>.</w:t>
      </w:r>
      <w:r w:rsidR="00854145">
        <w:rPr>
          <w:rFonts w:ascii="Tahoma" w:eastAsia="Calibri" w:hAnsi="Tahoma" w:cs="Tahoma"/>
          <w:sz w:val="20"/>
          <w:szCs w:val="20"/>
        </w:rPr>
        <w:t>3</w:t>
      </w:r>
      <w:r>
        <w:rPr>
          <w:rFonts w:ascii="Tahoma" w:eastAsia="Calibri" w:hAnsi="Tahoma" w:cs="Tahoma"/>
          <w:sz w:val="20"/>
          <w:szCs w:val="20"/>
        </w:rPr>
        <w:t xml:space="preserve">. </w:t>
      </w:r>
      <w:r w:rsidRPr="00DE76D4">
        <w:rPr>
          <w:rFonts w:ascii="Tahoma" w:eastAsia="Calibri" w:hAnsi="Tahoma" w:cs="Tahoma"/>
          <w:sz w:val="20"/>
          <w:szCs w:val="20"/>
        </w:rPr>
        <w:t>Dowód wniesienia wadium.</w:t>
      </w:r>
    </w:p>
    <w:p w:rsidR="006975E6" w:rsidRPr="00DA4C12" w:rsidRDefault="006975E6" w:rsidP="006975E6">
      <w:pPr>
        <w:spacing w:after="0" w:line="240" w:lineRule="auto"/>
        <w:jc w:val="both"/>
        <w:rPr>
          <w:rFonts w:ascii="Tahoma" w:eastAsia="Calibri" w:hAnsi="Tahoma" w:cs="Tahoma"/>
          <w:b/>
          <w:sz w:val="20"/>
          <w:szCs w:val="20"/>
        </w:rPr>
      </w:pPr>
      <w:r>
        <w:rPr>
          <w:rFonts w:ascii="Tahoma" w:eastAsia="Calibri" w:hAnsi="Tahoma" w:cs="Tahoma"/>
          <w:sz w:val="20"/>
          <w:szCs w:val="20"/>
        </w:rPr>
        <w:t xml:space="preserve">      </w:t>
      </w:r>
      <w:r w:rsidR="00854145">
        <w:rPr>
          <w:rFonts w:ascii="Tahoma" w:eastAsia="Calibri" w:hAnsi="Tahoma" w:cs="Tahoma"/>
          <w:sz w:val="20"/>
          <w:szCs w:val="20"/>
        </w:rPr>
        <w:t>2</w:t>
      </w:r>
      <w:r>
        <w:rPr>
          <w:rFonts w:ascii="Tahoma" w:eastAsia="Calibri" w:hAnsi="Tahoma" w:cs="Tahoma"/>
          <w:sz w:val="20"/>
          <w:szCs w:val="20"/>
        </w:rPr>
        <w:t>.</w:t>
      </w:r>
      <w:r w:rsidR="00854145">
        <w:rPr>
          <w:rFonts w:ascii="Tahoma" w:eastAsia="Calibri" w:hAnsi="Tahoma" w:cs="Tahoma"/>
          <w:sz w:val="20"/>
          <w:szCs w:val="20"/>
        </w:rPr>
        <w:t>4</w:t>
      </w:r>
      <w:r>
        <w:rPr>
          <w:rFonts w:ascii="Tahoma" w:eastAsia="Calibri" w:hAnsi="Tahoma" w:cs="Tahoma"/>
          <w:sz w:val="20"/>
          <w:szCs w:val="20"/>
        </w:rPr>
        <w:t>. Formularz cenowy.</w:t>
      </w:r>
    </w:p>
    <w:p w:rsidR="006975E6" w:rsidRPr="00DE76D4" w:rsidRDefault="006975E6" w:rsidP="006975E6">
      <w:pPr>
        <w:spacing w:after="0" w:line="240" w:lineRule="auto"/>
        <w:jc w:val="both"/>
        <w:rPr>
          <w:rFonts w:ascii="Tahoma" w:eastAsia="Calibri" w:hAnsi="Tahoma" w:cs="Tahoma"/>
          <w:sz w:val="20"/>
          <w:szCs w:val="20"/>
        </w:rPr>
      </w:pPr>
    </w:p>
    <w:p w:rsidR="006975E6" w:rsidRPr="00FA0BAE" w:rsidRDefault="00FA0BAE" w:rsidP="00FA0BAE">
      <w:pPr>
        <w:spacing w:after="0" w:line="240" w:lineRule="auto"/>
        <w:jc w:val="both"/>
        <w:rPr>
          <w:rFonts w:ascii="Tahoma" w:eastAsia="Calibri" w:hAnsi="Tahoma" w:cs="Tahoma"/>
          <w:sz w:val="20"/>
          <w:szCs w:val="20"/>
          <w:u w:val="single"/>
        </w:rPr>
      </w:pPr>
      <w:r>
        <w:rPr>
          <w:rFonts w:ascii="Tahoma" w:eastAsia="Calibri" w:hAnsi="Tahoma" w:cs="Tahoma"/>
          <w:sz w:val="20"/>
          <w:szCs w:val="20"/>
          <w:u w:val="single"/>
        </w:rPr>
        <w:t xml:space="preserve">4. </w:t>
      </w:r>
      <w:r w:rsidR="006975E6" w:rsidRPr="00DE76D4">
        <w:rPr>
          <w:rFonts w:ascii="Tahoma" w:eastAsia="Calibri" w:hAnsi="Tahoma" w:cs="Tahoma"/>
          <w:sz w:val="20"/>
          <w:szCs w:val="20"/>
          <w:u w:val="single"/>
        </w:rPr>
        <w:t xml:space="preserve">Informacje dla wykonawców zagranicznych </w:t>
      </w:r>
      <w:r w:rsidR="006975E6" w:rsidRPr="00DE76D4">
        <w:rPr>
          <w:rFonts w:ascii="Tahoma" w:eastAsia="Calibri" w:hAnsi="Tahoma" w:cs="Tahoma"/>
          <w:i/>
          <w:sz w:val="20"/>
          <w:szCs w:val="20"/>
          <w:u w:val="single"/>
        </w:rPr>
        <w:t>(jeśli dotyczy)</w:t>
      </w:r>
      <w:r>
        <w:rPr>
          <w:rFonts w:ascii="Tahoma" w:eastAsia="Calibri" w:hAnsi="Tahoma" w:cs="Tahoma"/>
          <w:sz w:val="20"/>
          <w:szCs w:val="20"/>
          <w:u w:val="single"/>
        </w:rPr>
        <w:t xml:space="preserve"> </w:t>
      </w:r>
    </w:p>
    <w:p w:rsidR="00FA0BAE" w:rsidRPr="00606636" w:rsidRDefault="00FA0BAE" w:rsidP="00FA0BAE">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4.1. </w:t>
      </w:r>
      <w:r w:rsidRPr="00DC5066">
        <w:rPr>
          <w:rFonts w:ascii="Arial" w:hAnsi="Arial" w:cs="Arial"/>
          <w:sz w:val="20"/>
          <w:szCs w:val="20"/>
        </w:rPr>
        <w:t>Jeżeli wykonawca ma siedzibę lub miejsce zamieszkania poza terytorium Rzeczypospolitej Polskiej, zamiast dokumentów, o k</w:t>
      </w:r>
      <w:r>
        <w:rPr>
          <w:rFonts w:ascii="Arial" w:hAnsi="Arial" w:cs="Arial"/>
          <w:sz w:val="20"/>
          <w:szCs w:val="20"/>
        </w:rPr>
        <w:t xml:space="preserve">tórych mowa w pkt </w:t>
      </w:r>
      <w:r>
        <w:rPr>
          <w:rFonts w:ascii="Arial" w:hAnsi="Arial" w:cs="Arial"/>
          <w:sz w:val="20"/>
          <w:szCs w:val="20"/>
        </w:rPr>
        <w:t>2</w:t>
      </w:r>
      <w:r w:rsidRPr="00DC5066">
        <w:rPr>
          <w:rFonts w:ascii="Arial" w:hAnsi="Arial" w:cs="Arial"/>
          <w:sz w:val="20"/>
          <w:szCs w:val="20"/>
        </w:rPr>
        <w:t xml:space="preserve">. SIWZ: </w:t>
      </w:r>
    </w:p>
    <w:p w:rsidR="00FA0BAE" w:rsidRPr="00DC5066" w:rsidRDefault="00FA0BAE" w:rsidP="00FA0BAE">
      <w:pPr>
        <w:numPr>
          <w:ilvl w:val="1"/>
          <w:numId w:val="44"/>
        </w:numPr>
        <w:tabs>
          <w:tab w:val="left" w:pos="1276"/>
        </w:tabs>
        <w:spacing w:before="100" w:beforeAutospacing="1" w:after="100" w:afterAutospacing="1"/>
        <w:ind w:left="1276" w:hanging="425"/>
        <w:jc w:val="both"/>
        <w:rPr>
          <w:rFonts w:ascii="Arial" w:hAnsi="Arial" w:cs="Arial"/>
        </w:rPr>
      </w:pPr>
      <w:r>
        <w:rPr>
          <w:rFonts w:ascii="Arial" w:hAnsi="Arial" w:cs="Arial"/>
        </w:rPr>
        <w:t>pkt 2.2.</w:t>
      </w:r>
      <w:r w:rsidRPr="00DC5066">
        <w:rPr>
          <w:rFonts w:ascii="Arial" w:hAnsi="Arial" w:cs="Arial"/>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DC5066">
        <w:rPr>
          <w:rFonts w:ascii="Arial" w:hAnsi="Arial" w:cs="Arial"/>
        </w:rPr>
        <w:t>Pzp</w:t>
      </w:r>
      <w:proofErr w:type="spellEnd"/>
      <w:r w:rsidRPr="00DC5066">
        <w:rPr>
          <w:rFonts w:ascii="Arial" w:hAnsi="Arial" w:cs="Arial"/>
        </w:rPr>
        <w:t>;</w:t>
      </w:r>
    </w:p>
    <w:p w:rsidR="00FA0BAE" w:rsidRDefault="00FA0BAE" w:rsidP="00FA0BAE">
      <w:pPr>
        <w:pStyle w:val="pkt"/>
        <w:autoSpaceDE w:val="0"/>
        <w:autoSpaceDN w:val="0"/>
        <w:adjustRightInd w:val="0"/>
        <w:spacing w:before="100" w:beforeAutospacing="1" w:after="100" w:afterAutospacing="1" w:line="276" w:lineRule="auto"/>
        <w:ind w:left="568" w:firstLine="0"/>
        <w:rPr>
          <w:rFonts w:ascii="Arial" w:hAnsi="Arial" w:cs="Arial"/>
          <w:sz w:val="20"/>
          <w:szCs w:val="20"/>
        </w:rPr>
      </w:pPr>
      <w:r>
        <w:rPr>
          <w:rFonts w:ascii="Arial" w:hAnsi="Arial" w:cs="Arial"/>
          <w:sz w:val="20"/>
          <w:szCs w:val="20"/>
        </w:rPr>
        <w:t>4.2</w:t>
      </w:r>
      <w:r>
        <w:rPr>
          <w:rFonts w:ascii="Arial" w:hAnsi="Arial" w:cs="Arial"/>
          <w:sz w:val="20"/>
          <w:szCs w:val="20"/>
        </w:rPr>
        <w:t xml:space="preserve">    </w:t>
      </w:r>
      <w:r w:rsidRPr="00DC5066">
        <w:rPr>
          <w:rFonts w:ascii="Arial" w:hAnsi="Arial" w:cs="Arial"/>
          <w:sz w:val="20"/>
          <w:szCs w:val="20"/>
        </w:rPr>
        <w:t xml:space="preserve">Dokumenty, o których mowa w pkt </w:t>
      </w:r>
      <w:r>
        <w:rPr>
          <w:rFonts w:ascii="Arial" w:hAnsi="Arial" w:cs="Arial"/>
          <w:sz w:val="20"/>
          <w:szCs w:val="20"/>
        </w:rPr>
        <w:t xml:space="preserve">2.2 </w:t>
      </w:r>
      <w:r w:rsidRPr="00DC5066">
        <w:rPr>
          <w:rFonts w:ascii="Arial" w:hAnsi="Arial" w:cs="Arial"/>
          <w:sz w:val="20"/>
          <w:szCs w:val="20"/>
        </w:rPr>
        <w:t xml:space="preserve"> SIWZ, powinny być wystawione nie wcześniej niż 6 miesięcy przed upływem terminu składania ofert albo wniosków o dopuszczenie do udziału w postępowaniu.</w:t>
      </w:r>
    </w:p>
    <w:p w:rsidR="00FA0BAE" w:rsidRPr="00DC5066" w:rsidRDefault="00FA0BAE" w:rsidP="00FA0BAE">
      <w:pPr>
        <w:pStyle w:val="pkt"/>
        <w:autoSpaceDE w:val="0"/>
        <w:autoSpaceDN w:val="0"/>
        <w:adjustRightInd w:val="0"/>
        <w:spacing w:before="100" w:beforeAutospacing="1" w:after="100" w:afterAutospacing="1" w:line="276" w:lineRule="auto"/>
        <w:ind w:left="568" w:firstLine="0"/>
        <w:rPr>
          <w:rFonts w:ascii="Arial" w:hAnsi="Arial" w:cs="Arial"/>
          <w:sz w:val="20"/>
          <w:szCs w:val="20"/>
        </w:rPr>
      </w:pPr>
      <w:r>
        <w:rPr>
          <w:rFonts w:ascii="Arial" w:hAnsi="Arial" w:cs="Arial"/>
          <w:sz w:val="20"/>
          <w:szCs w:val="20"/>
        </w:rPr>
        <w:t>4.3</w:t>
      </w:r>
      <w:r>
        <w:rPr>
          <w:rFonts w:ascii="Arial" w:hAnsi="Arial" w:cs="Arial"/>
          <w:sz w:val="20"/>
          <w:szCs w:val="20"/>
        </w:rPr>
        <w:t xml:space="preserve">    </w:t>
      </w:r>
      <w:r w:rsidRPr="00DC5066">
        <w:rPr>
          <w:rFonts w:ascii="Arial" w:hAnsi="Arial" w:cs="Arial"/>
          <w:sz w:val="20"/>
          <w:szCs w:val="20"/>
        </w:rPr>
        <w:t xml:space="preserve">Jeżeli w kraju, w którym wykonawca ma siedzibę lub miejsce zamieszkania lub miejsce zamieszkania ma osoba, której dokument dotyczy, nie wydaje się dokumentów, o których mowa w pkt </w:t>
      </w:r>
      <w:r>
        <w:rPr>
          <w:rFonts w:ascii="Arial" w:hAnsi="Arial" w:cs="Arial"/>
          <w:sz w:val="20"/>
          <w:szCs w:val="20"/>
        </w:rPr>
        <w:t>4.1</w:t>
      </w:r>
      <w:r w:rsidRPr="00DC5066">
        <w:rPr>
          <w:rFonts w:ascii="Arial" w:hAnsi="Arial" w:cs="Arial"/>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Pr>
          <w:rFonts w:ascii="Arial" w:hAnsi="Arial" w:cs="Arial"/>
          <w:sz w:val="20"/>
          <w:szCs w:val="20"/>
        </w:rPr>
        <w:t xml:space="preserve">pkt </w:t>
      </w:r>
      <w:r>
        <w:rPr>
          <w:rFonts w:ascii="Arial" w:hAnsi="Arial" w:cs="Arial"/>
          <w:sz w:val="20"/>
          <w:szCs w:val="20"/>
        </w:rPr>
        <w:t xml:space="preserve">4.1. </w:t>
      </w:r>
      <w:r w:rsidRPr="00DC5066">
        <w:rPr>
          <w:rFonts w:ascii="Arial" w:hAnsi="Arial" w:cs="Arial"/>
          <w:sz w:val="20"/>
          <w:szCs w:val="20"/>
        </w:rPr>
        <w:t>SIWZ stosuje się.</w:t>
      </w:r>
    </w:p>
    <w:p w:rsidR="00FA0BAE" w:rsidRPr="00DC5066" w:rsidRDefault="00FA0BAE" w:rsidP="00FA0BAE">
      <w:pPr>
        <w:pStyle w:val="pkt"/>
        <w:tabs>
          <w:tab w:val="left" w:pos="1276"/>
        </w:tabs>
        <w:autoSpaceDE w:val="0"/>
        <w:autoSpaceDN w:val="0"/>
        <w:adjustRightInd w:val="0"/>
        <w:spacing w:before="100" w:beforeAutospacing="1" w:after="100" w:afterAutospacing="1" w:line="276" w:lineRule="auto"/>
        <w:ind w:left="568" w:firstLine="0"/>
        <w:rPr>
          <w:rFonts w:ascii="Arial" w:hAnsi="Arial" w:cs="Arial"/>
          <w:sz w:val="20"/>
          <w:szCs w:val="20"/>
        </w:rPr>
      </w:pPr>
      <w:r>
        <w:rPr>
          <w:rFonts w:ascii="Arial" w:hAnsi="Arial" w:cs="Arial"/>
          <w:sz w:val="20"/>
          <w:szCs w:val="20"/>
        </w:rPr>
        <w:t xml:space="preserve">4.4. </w:t>
      </w:r>
      <w:r w:rsidRPr="00DC5066">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A0BAE" w:rsidRPr="00DC5066" w:rsidRDefault="00604224" w:rsidP="00604224">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4.5. </w:t>
      </w:r>
      <w:r w:rsidR="00FA0BAE" w:rsidRPr="00DC5066">
        <w:rPr>
          <w:rFonts w:ascii="Arial" w:hAnsi="Arial" w:cs="Arial"/>
          <w:sz w:val="20"/>
          <w:szCs w:val="20"/>
        </w:rPr>
        <w:t xml:space="preserve">Wykonawca mający siedzibę na terytorium Rzeczypospolitej Polskiej, w odniesieniu do osoby mającej miejsce zamieszkania poza terytorium Rzeczypospolitej Polskiej, której dotyczy dokument wskazany w pkt </w:t>
      </w:r>
      <w:r w:rsidR="00FA0BAE">
        <w:rPr>
          <w:rFonts w:ascii="Arial" w:hAnsi="Arial" w:cs="Arial"/>
          <w:sz w:val="20"/>
          <w:szCs w:val="20"/>
        </w:rPr>
        <w:t xml:space="preserve">4.1.  </w:t>
      </w:r>
      <w:r w:rsidR="00FA0BAE" w:rsidRPr="00DC5066">
        <w:rPr>
          <w:rFonts w:ascii="Arial" w:hAnsi="Arial" w:cs="Arial"/>
          <w:sz w:val="20"/>
          <w:szCs w:val="20"/>
        </w:rPr>
        <w:t>pkt 1 SIWZ, składa dokument, o którym mowa</w:t>
      </w:r>
      <w:r w:rsidR="00FA0BAE">
        <w:rPr>
          <w:rFonts w:ascii="Arial" w:hAnsi="Arial" w:cs="Arial"/>
          <w:sz w:val="20"/>
          <w:szCs w:val="20"/>
        </w:rPr>
        <w:t xml:space="preserve">              </w:t>
      </w:r>
      <w:r w:rsidR="00FA0BAE" w:rsidRPr="00DC5066">
        <w:rPr>
          <w:rFonts w:ascii="Arial" w:hAnsi="Arial" w:cs="Arial"/>
          <w:sz w:val="20"/>
          <w:szCs w:val="20"/>
        </w:rPr>
        <w:t xml:space="preserve"> w pkt </w:t>
      </w:r>
      <w:r>
        <w:rPr>
          <w:rFonts w:ascii="Arial" w:hAnsi="Arial" w:cs="Arial"/>
          <w:sz w:val="20"/>
          <w:szCs w:val="20"/>
        </w:rPr>
        <w:t xml:space="preserve">4.3. </w:t>
      </w:r>
      <w:r w:rsidR="00FA0BAE" w:rsidRPr="00DC5066">
        <w:rPr>
          <w:rFonts w:ascii="Arial" w:hAnsi="Arial" w:cs="Arial"/>
          <w:sz w:val="20"/>
          <w:szCs w:val="20"/>
        </w:rPr>
        <w:t>SIWZ, w zakresie określonym w art. 24 ust. 1</w:t>
      </w:r>
      <w:r>
        <w:rPr>
          <w:rFonts w:ascii="Arial" w:hAnsi="Arial" w:cs="Arial"/>
          <w:sz w:val="20"/>
          <w:szCs w:val="20"/>
        </w:rPr>
        <w:t xml:space="preserve"> pkt 14 i 21 </w:t>
      </w:r>
      <w:proofErr w:type="spellStart"/>
      <w:r w:rsidR="00FA0BAE" w:rsidRPr="00DC5066">
        <w:rPr>
          <w:rFonts w:ascii="Arial" w:hAnsi="Arial" w:cs="Arial"/>
          <w:sz w:val="20"/>
          <w:szCs w:val="20"/>
        </w:rPr>
        <w:t>Pzp</w:t>
      </w:r>
      <w:proofErr w:type="spellEnd"/>
      <w:r w:rsidR="00FA0BAE" w:rsidRPr="00DC5066">
        <w:rPr>
          <w:rFonts w:ascii="Arial" w:hAnsi="Arial" w:cs="Arial"/>
          <w:sz w:val="20"/>
          <w:szCs w:val="20"/>
        </w:rPr>
        <w:t>. Jeżeli w kraju,</w:t>
      </w:r>
      <w:r>
        <w:rPr>
          <w:rFonts w:ascii="Arial" w:hAnsi="Arial" w:cs="Arial"/>
          <w:sz w:val="20"/>
          <w:szCs w:val="20"/>
        </w:rPr>
        <w:t xml:space="preserve">               </w:t>
      </w:r>
      <w:r w:rsidR="00FA0BAE" w:rsidRPr="00DC5066">
        <w:rPr>
          <w:rFonts w:ascii="Arial" w:hAnsi="Arial" w:cs="Arial"/>
          <w:sz w:val="20"/>
          <w:szCs w:val="20"/>
        </w:rPr>
        <w:t xml:space="preserve">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FA0BAE" w:rsidRDefault="00604224" w:rsidP="00FA0BAE">
      <w:pPr>
        <w:pStyle w:val="pkt"/>
        <w:autoSpaceDE w:val="0"/>
        <w:autoSpaceDN w:val="0"/>
        <w:adjustRightInd w:val="0"/>
        <w:spacing w:before="100" w:beforeAutospacing="1" w:after="100" w:afterAutospacing="1" w:line="276" w:lineRule="auto"/>
        <w:ind w:left="1276" w:hanging="568"/>
        <w:rPr>
          <w:rFonts w:ascii="Arial" w:hAnsi="Arial" w:cs="Arial"/>
          <w:sz w:val="20"/>
          <w:szCs w:val="20"/>
        </w:rPr>
      </w:pPr>
      <w:r>
        <w:rPr>
          <w:rFonts w:ascii="Arial" w:hAnsi="Arial" w:cs="Arial"/>
          <w:sz w:val="20"/>
          <w:szCs w:val="20"/>
        </w:rPr>
        <w:t xml:space="preserve">4.6. </w:t>
      </w:r>
      <w:r w:rsidR="00FA0BAE">
        <w:rPr>
          <w:rFonts w:ascii="Arial" w:hAnsi="Arial" w:cs="Arial"/>
          <w:sz w:val="20"/>
          <w:szCs w:val="20"/>
        </w:rPr>
        <w:t xml:space="preserve"> </w:t>
      </w:r>
      <w:r w:rsidR="00FA0BAE" w:rsidRPr="00DC5066">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5405F4" w:rsidRPr="00B0673A" w:rsidRDefault="005405F4" w:rsidP="006975E6">
      <w:pPr>
        <w:suppressAutoHyphens/>
        <w:spacing w:after="0" w:line="240" w:lineRule="auto"/>
        <w:jc w:val="both"/>
        <w:rPr>
          <w:rFonts w:ascii="Tahoma" w:eastAsia="Calibri" w:hAnsi="Tahoma" w:cs="Tahoma"/>
          <w:color w:val="FF0000"/>
          <w:sz w:val="20"/>
          <w:szCs w:val="20"/>
        </w:rPr>
      </w:pPr>
    </w:p>
    <w:p w:rsidR="006975E6" w:rsidRPr="00166B65" w:rsidRDefault="006975E6" w:rsidP="006975E6">
      <w:pPr>
        <w:suppressAutoHyphens/>
        <w:spacing w:after="0" w:line="240" w:lineRule="auto"/>
        <w:jc w:val="both"/>
        <w:rPr>
          <w:rFonts w:ascii="Tahoma" w:eastAsia="Calibri" w:hAnsi="Tahoma" w:cs="Tahoma"/>
          <w:b/>
          <w:sz w:val="20"/>
          <w:szCs w:val="20"/>
          <w:u w:val="single"/>
        </w:rPr>
      </w:pPr>
      <w:r w:rsidRPr="00166B65">
        <w:rPr>
          <w:rFonts w:ascii="Tahoma" w:eastAsia="Calibri" w:hAnsi="Tahoma" w:cs="Tahoma"/>
          <w:b/>
          <w:sz w:val="20"/>
          <w:szCs w:val="20"/>
          <w:highlight w:val="lightGray"/>
          <w:u w:val="single"/>
        </w:rPr>
        <w:t xml:space="preserve">VIII. Informacja dla Wykonawców polegających na zasobach innych podmiotów, na zasadach określonych w art. 22A ustawy </w:t>
      </w:r>
      <w:proofErr w:type="spellStart"/>
      <w:r w:rsidRPr="00166B65">
        <w:rPr>
          <w:rFonts w:ascii="Tahoma" w:eastAsia="Calibri" w:hAnsi="Tahoma" w:cs="Tahoma"/>
          <w:b/>
          <w:sz w:val="20"/>
          <w:szCs w:val="20"/>
          <w:highlight w:val="lightGray"/>
          <w:u w:val="single"/>
        </w:rPr>
        <w:t>Pzp</w:t>
      </w:r>
      <w:proofErr w:type="spellEnd"/>
      <w:r w:rsidRPr="00166B65">
        <w:rPr>
          <w:rFonts w:ascii="Tahoma" w:eastAsia="Calibri" w:hAnsi="Tahoma" w:cs="Tahoma"/>
          <w:b/>
          <w:sz w:val="20"/>
          <w:szCs w:val="20"/>
          <w:highlight w:val="lightGray"/>
          <w:u w:val="single"/>
        </w:rPr>
        <w:t xml:space="preserve"> oraz zamierzających powierzyć wykonanie części zamówienia podwykonawcom.</w:t>
      </w:r>
    </w:p>
    <w:p w:rsidR="006975E6" w:rsidRDefault="006975E6" w:rsidP="006975E6">
      <w:pPr>
        <w:suppressAutoHyphens/>
        <w:spacing w:after="0" w:line="240" w:lineRule="auto"/>
        <w:jc w:val="both"/>
        <w:rPr>
          <w:rFonts w:ascii="Tahoma" w:eastAsia="Calibri" w:hAnsi="Tahoma" w:cs="Tahoma"/>
          <w:sz w:val="20"/>
          <w:szCs w:val="20"/>
        </w:rPr>
      </w:pPr>
    </w:p>
    <w:p w:rsidR="006975E6" w:rsidRDefault="006975E6" w:rsidP="006975E6">
      <w:pPr>
        <w:tabs>
          <w:tab w:val="left" w:pos="284"/>
        </w:tabs>
        <w:suppressAutoHyphens/>
        <w:spacing w:after="0" w:line="240" w:lineRule="auto"/>
        <w:jc w:val="both"/>
        <w:rPr>
          <w:rFonts w:ascii="Tahoma" w:eastAsia="Calibri" w:hAnsi="Tahoma" w:cs="Tahoma"/>
          <w:sz w:val="20"/>
          <w:szCs w:val="20"/>
        </w:rPr>
      </w:pPr>
    </w:p>
    <w:p w:rsidR="006975E6" w:rsidRDefault="006975E6" w:rsidP="006975E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 xml:space="preserve">8.1. </w:t>
      </w:r>
      <w:r w:rsidRPr="00166B65">
        <w:rPr>
          <w:rFonts w:ascii="Tahoma" w:hAnsi="Tahoma" w:cs="Tahoma"/>
          <w:sz w:val="20"/>
          <w:szCs w:val="20"/>
        </w:rPr>
        <w:t xml:space="preserve"> Wykonawca może w celu potwierdzenia spełniania warunków udziału w postepowaniu w stosowych sytuacjach oraz w odniesieniu do zamówienia, lub jego części, polegać na zdolnościach technicznych lub zawodowych innych podmiotów niezależnie od charakteru prawnego łączących go z nim stosunków prawnych.</w:t>
      </w:r>
    </w:p>
    <w:p w:rsidR="006975E6" w:rsidRDefault="006975E6" w:rsidP="006975E6">
      <w:pPr>
        <w:tabs>
          <w:tab w:val="left" w:pos="284"/>
        </w:tabs>
        <w:suppressAutoHyphens/>
        <w:spacing w:after="0" w:line="240" w:lineRule="auto"/>
        <w:ind w:left="720"/>
        <w:jc w:val="both"/>
        <w:rPr>
          <w:rFonts w:ascii="Tahoma" w:hAnsi="Tahoma" w:cs="Tahoma"/>
          <w:sz w:val="20"/>
          <w:szCs w:val="20"/>
        </w:rPr>
      </w:pPr>
    </w:p>
    <w:p w:rsidR="006975E6" w:rsidRDefault="006975E6" w:rsidP="006975E6">
      <w:pPr>
        <w:tabs>
          <w:tab w:val="left" w:pos="284"/>
        </w:tabs>
        <w:suppressAutoHyphens/>
        <w:spacing w:after="0" w:line="240" w:lineRule="auto"/>
        <w:ind w:left="284"/>
        <w:jc w:val="both"/>
        <w:rPr>
          <w:rFonts w:ascii="Tahoma" w:hAnsi="Tahoma" w:cs="Tahoma"/>
          <w:b/>
          <w:sz w:val="20"/>
          <w:szCs w:val="20"/>
        </w:rPr>
      </w:pPr>
      <w:r>
        <w:rPr>
          <w:rFonts w:ascii="Tahoma" w:hAnsi="Tahoma" w:cs="Tahoma"/>
          <w:sz w:val="20"/>
          <w:szCs w:val="20"/>
        </w:rPr>
        <w:t xml:space="preserve">8.2. Wykonawca, który polega na zdolnościach lub sytuacji innych podmiotów, musi udowodnić zamawiającemu, że realizując zamówienie będzie dysponował niezbędnymi zasobami tych podmiotów </w:t>
      </w:r>
      <w:r w:rsidRPr="00B87056">
        <w:rPr>
          <w:rFonts w:ascii="Tahoma" w:hAnsi="Tahoma" w:cs="Tahoma"/>
          <w:b/>
          <w:sz w:val="20"/>
          <w:szCs w:val="20"/>
        </w:rPr>
        <w:t>w szczególności przedstawiając zobowiązanie tych podmiotów do oddania mu do dyspozycji niezbędnych zasobów na potrzeby realizacji zamówienia.</w:t>
      </w:r>
    </w:p>
    <w:p w:rsidR="006975E6" w:rsidRDefault="006975E6" w:rsidP="006975E6">
      <w:pPr>
        <w:tabs>
          <w:tab w:val="left" w:pos="284"/>
        </w:tabs>
        <w:suppressAutoHyphens/>
        <w:spacing w:after="0" w:line="240" w:lineRule="auto"/>
        <w:ind w:left="284"/>
        <w:jc w:val="both"/>
        <w:rPr>
          <w:rFonts w:ascii="Tahoma" w:hAnsi="Tahoma" w:cs="Tahoma"/>
          <w:b/>
          <w:sz w:val="20"/>
          <w:szCs w:val="20"/>
        </w:rPr>
      </w:pPr>
    </w:p>
    <w:p w:rsidR="006975E6" w:rsidRDefault="006975E6" w:rsidP="006975E6">
      <w:pPr>
        <w:tabs>
          <w:tab w:val="left" w:pos="284"/>
        </w:tabs>
        <w:suppressAutoHyphens/>
        <w:spacing w:after="0" w:line="240" w:lineRule="auto"/>
        <w:ind w:left="284"/>
        <w:jc w:val="both"/>
        <w:rPr>
          <w:rFonts w:ascii="Tahoma" w:hAnsi="Tahoma" w:cs="Tahoma"/>
          <w:sz w:val="20"/>
          <w:szCs w:val="20"/>
        </w:rPr>
      </w:pPr>
      <w:r w:rsidRPr="00FB3B1E">
        <w:rPr>
          <w:rFonts w:ascii="Tahoma" w:hAnsi="Tahoma" w:cs="Tahoma"/>
          <w:sz w:val="20"/>
          <w:szCs w:val="20"/>
        </w:rPr>
        <w:t>8.3.</w:t>
      </w:r>
      <w:r>
        <w:rPr>
          <w:rFonts w:ascii="Tahoma" w:hAnsi="Tahoma" w:cs="Tahoma"/>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Pr>
          <w:rFonts w:ascii="Tahoma" w:hAnsi="Tahoma" w:cs="Tahoma"/>
          <w:sz w:val="20"/>
          <w:szCs w:val="20"/>
        </w:rPr>
        <w:t>Pzp</w:t>
      </w:r>
      <w:proofErr w:type="spellEnd"/>
      <w:r>
        <w:rPr>
          <w:rFonts w:ascii="Tahoma" w:hAnsi="Tahoma" w:cs="Tahoma"/>
          <w:sz w:val="20"/>
          <w:szCs w:val="20"/>
        </w:rPr>
        <w:t xml:space="preserve">. oraz o których mowa w Rozdziale </w:t>
      </w:r>
      <w:proofErr w:type="spellStart"/>
      <w:r>
        <w:rPr>
          <w:rFonts w:ascii="Tahoma" w:hAnsi="Tahoma" w:cs="Tahoma"/>
          <w:sz w:val="20"/>
          <w:szCs w:val="20"/>
        </w:rPr>
        <w:t>VIa</w:t>
      </w:r>
      <w:proofErr w:type="spellEnd"/>
      <w:r>
        <w:rPr>
          <w:rFonts w:ascii="Tahoma" w:hAnsi="Tahoma" w:cs="Tahoma"/>
          <w:sz w:val="20"/>
          <w:szCs w:val="20"/>
        </w:rPr>
        <w:t xml:space="preserve"> pkt 2.</w:t>
      </w:r>
    </w:p>
    <w:p w:rsidR="006975E6" w:rsidRDefault="006975E6" w:rsidP="006975E6">
      <w:pPr>
        <w:tabs>
          <w:tab w:val="left" w:pos="284"/>
        </w:tabs>
        <w:suppressAutoHyphens/>
        <w:spacing w:after="0" w:line="240" w:lineRule="auto"/>
        <w:ind w:left="284"/>
        <w:jc w:val="both"/>
        <w:rPr>
          <w:rFonts w:ascii="Tahoma" w:hAnsi="Tahoma" w:cs="Tahoma"/>
          <w:sz w:val="20"/>
          <w:szCs w:val="20"/>
        </w:rPr>
      </w:pPr>
    </w:p>
    <w:p w:rsidR="006975E6" w:rsidRDefault="006975E6" w:rsidP="006975E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8.4. W odniesieniu do warunków dotyczących wykształcenia, kwalifikacji zawodowych lub doświadczenia Wykonawcy mogą polegać na zdolnościach innych podmiotów, jeśli podmioty te realizują usługi, do realizacji których te zdolności są wymagane.</w:t>
      </w:r>
    </w:p>
    <w:p w:rsidR="006975E6" w:rsidRDefault="006975E6" w:rsidP="006975E6">
      <w:pPr>
        <w:tabs>
          <w:tab w:val="left" w:pos="284"/>
        </w:tabs>
        <w:suppressAutoHyphens/>
        <w:spacing w:after="0" w:line="240" w:lineRule="auto"/>
        <w:ind w:left="284"/>
        <w:jc w:val="both"/>
        <w:rPr>
          <w:rFonts w:ascii="Tahoma" w:hAnsi="Tahoma" w:cs="Tahoma"/>
          <w:sz w:val="20"/>
          <w:szCs w:val="20"/>
        </w:rPr>
      </w:pPr>
    </w:p>
    <w:p w:rsidR="006975E6" w:rsidRDefault="006975E6" w:rsidP="006975E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8.5. Jeżeli zdolności techniczne lub zawodowe lub sytuacja ekonomiczna lub finansowa podmiotu na którego zdolnościach polega Wykonawca nie potwierdzają spełnienia przez Wykonawcę warunków udziału w postepowaniu lub zachodzą wobec tych podmiotów podstawy wykluczenia, Zamawiający zażąda, aby Wykonawca w terminie określonym przez Zamawiającego</w:t>
      </w:r>
    </w:p>
    <w:p w:rsidR="006975E6" w:rsidRDefault="006975E6" w:rsidP="006975E6">
      <w:pPr>
        <w:tabs>
          <w:tab w:val="left" w:pos="284"/>
        </w:tabs>
        <w:suppressAutoHyphens/>
        <w:spacing w:after="0" w:line="240" w:lineRule="auto"/>
        <w:ind w:left="284"/>
        <w:jc w:val="both"/>
        <w:rPr>
          <w:rFonts w:ascii="Tahoma" w:hAnsi="Tahoma" w:cs="Tahoma"/>
          <w:sz w:val="20"/>
          <w:szCs w:val="20"/>
        </w:rPr>
      </w:pPr>
    </w:p>
    <w:p w:rsidR="006975E6" w:rsidRDefault="00854145" w:rsidP="006975E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 xml:space="preserve">   </w:t>
      </w:r>
      <w:r w:rsidR="006975E6">
        <w:rPr>
          <w:rFonts w:ascii="Tahoma" w:hAnsi="Tahoma" w:cs="Tahoma"/>
          <w:sz w:val="20"/>
          <w:szCs w:val="20"/>
        </w:rPr>
        <w:t xml:space="preserve">a) </w:t>
      </w:r>
      <w:r>
        <w:rPr>
          <w:rFonts w:ascii="Tahoma" w:hAnsi="Tahoma" w:cs="Tahoma"/>
          <w:sz w:val="20"/>
          <w:szCs w:val="20"/>
        </w:rPr>
        <w:t xml:space="preserve">  </w:t>
      </w:r>
      <w:r w:rsidR="006975E6">
        <w:rPr>
          <w:rFonts w:ascii="Tahoma" w:hAnsi="Tahoma" w:cs="Tahoma"/>
          <w:sz w:val="20"/>
          <w:szCs w:val="20"/>
        </w:rPr>
        <w:t>zastąpił ten podmiot innym podmiotem lub podmiotami lub,</w:t>
      </w:r>
    </w:p>
    <w:p w:rsidR="00854145" w:rsidRDefault="00854145" w:rsidP="006975E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 xml:space="preserve">   </w:t>
      </w:r>
      <w:r w:rsidR="006975E6">
        <w:rPr>
          <w:rFonts w:ascii="Tahoma" w:hAnsi="Tahoma" w:cs="Tahoma"/>
          <w:sz w:val="20"/>
          <w:szCs w:val="20"/>
        </w:rPr>
        <w:t xml:space="preserve">b) </w:t>
      </w:r>
      <w:r>
        <w:rPr>
          <w:rFonts w:ascii="Tahoma" w:hAnsi="Tahoma" w:cs="Tahoma"/>
          <w:sz w:val="20"/>
          <w:szCs w:val="20"/>
        </w:rPr>
        <w:t xml:space="preserve">  </w:t>
      </w:r>
      <w:r w:rsidR="006975E6">
        <w:rPr>
          <w:rFonts w:ascii="Tahoma" w:hAnsi="Tahoma" w:cs="Tahoma"/>
          <w:sz w:val="20"/>
          <w:szCs w:val="20"/>
        </w:rPr>
        <w:t xml:space="preserve">zobowiązał się do osobistego wykonania odpowiedniej części zamówienia, jeżeli wykaże </w:t>
      </w:r>
      <w:r>
        <w:rPr>
          <w:rFonts w:ascii="Tahoma" w:hAnsi="Tahoma" w:cs="Tahoma"/>
          <w:sz w:val="20"/>
          <w:szCs w:val="20"/>
        </w:rPr>
        <w:t xml:space="preserve">  </w:t>
      </w:r>
    </w:p>
    <w:p w:rsidR="006975E6" w:rsidRPr="00EC72F1" w:rsidRDefault="00854145" w:rsidP="006975E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 xml:space="preserve">         </w:t>
      </w:r>
      <w:r w:rsidR="006975E6">
        <w:rPr>
          <w:rFonts w:ascii="Tahoma" w:hAnsi="Tahoma" w:cs="Tahoma"/>
          <w:sz w:val="20"/>
          <w:szCs w:val="20"/>
        </w:rPr>
        <w:t>zdolności techniczne lub zawodowe.</w:t>
      </w:r>
    </w:p>
    <w:p w:rsidR="006975E6" w:rsidRDefault="006975E6" w:rsidP="006975E6">
      <w:pPr>
        <w:suppressAutoHyphens/>
        <w:spacing w:after="0" w:line="240" w:lineRule="auto"/>
        <w:jc w:val="both"/>
        <w:rPr>
          <w:rFonts w:ascii="Tahoma" w:eastAsia="Calibri" w:hAnsi="Tahoma" w:cs="Tahoma"/>
          <w:sz w:val="20"/>
          <w:szCs w:val="20"/>
        </w:rPr>
      </w:pPr>
    </w:p>
    <w:p w:rsidR="006975E6" w:rsidRDefault="006975E6" w:rsidP="00854145">
      <w:pPr>
        <w:tabs>
          <w:tab w:val="left" w:pos="709"/>
        </w:tabs>
        <w:suppressAutoHyphens/>
        <w:spacing w:after="0" w:line="240" w:lineRule="auto"/>
        <w:ind w:left="284"/>
        <w:jc w:val="both"/>
        <w:rPr>
          <w:rFonts w:ascii="Tahoma" w:hAnsi="Tahoma" w:cs="Tahoma"/>
          <w:sz w:val="20"/>
          <w:szCs w:val="20"/>
        </w:rPr>
      </w:pPr>
      <w:r>
        <w:rPr>
          <w:rFonts w:ascii="Tahoma" w:hAnsi="Tahoma" w:cs="Tahoma"/>
          <w:sz w:val="20"/>
          <w:szCs w:val="20"/>
        </w:rPr>
        <w:t>8.6.  Wykonawca, który powołuje się na zasoby innych podmiotów, w celu wykazania braku istnienia wobec nich podstaw wykluczenia oraz spełniania w zakresie w jakim powołuje się na ich zasoby, warunków udziału w postepowaniu wraz z ofertą składa także JEDZ dotyczący tych podmiotów.</w:t>
      </w:r>
    </w:p>
    <w:p w:rsidR="006975E6" w:rsidRDefault="006975E6" w:rsidP="00854145">
      <w:pPr>
        <w:suppressAutoHyphens/>
        <w:spacing w:after="0" w:line="240" w:lineRule="auto"/>
        <w:ind w:left="284"/>
        <w:jc w:val="both"/>
        <w:rPr>
          <w:rFonts w:ascii="Tahoma" w:hAnsi="Tahoma" w:cs="Tahoma"/>
          <w:sz w:val="20"/>
          <w:szCs w:val="20"/>
        </w:rPr>
      </w:pPr>
    </w:p>
    <w:p w:rsidR="006975E6" w:rsidRPr="00A117C5" w:rsidRDefault="006975E6" w:rsidP="00854145">
      <w:pPr>
        <w:suppressAutoHyphens/>
        <w:spacing w:after="0" w:line="240" w:lineRule="auto"/>
        <w:ind w:left="284"/>
        <w:jc w:val="both"/>
        <w:rPr>
          <w:rFonts w:ascii="Tahoma" w:hAnsi="Tahoma" w:cs="Tahoma"/>
          <w:sz w:val="20"/>
          <w:szCs w:val="20"/>
        </w:rPr>
      </w:pPr>
      <w:r w:rsidRPr="00A117C5">
        <w:rPr>
          <w:rFonts w:ascii="Tahoma" w:hAnsi="Tahoma" w:cs="Tahoma"/>
          <w:sz w:val="20"/>
          <w:szCs w:val="20"/>
        </w:rPr>
        <w:t xml:space="preserve">8.7. W celu oceny czy Wykonawca polegając na zdolnościach lub sytuacji innych podmiotów na zasadach określonych w art. 22a ustawy </w:t>
      </w:r>
      <w:proofErr w:type="spellStart"/>
      <w:r w:rsidRPr="00A117C5">
        <w:rPr>
          <w:rFonts w:ascii="Tahoma" w:hAnsi="Tahoma" w:cs="Tahoma"/>
          <w:sz w:val="20"/>
          <w:szCs w:val="20"/>
        </w:rPr>
        <w:t>Pzp</w:t>
      </w:r>
      <w:proofErr w:type="spellEnd"/>
      <w:r w:rsidRPr="00A117C5">
        <w:rPr>
          <w:rFonts w:ascii="Tahoma" w:hAnsi="Tahoma" w:cs="Tahoma"/>
          <w:sz w:val="20"/>
          <w:szCs w:val="20"/>
        </w:rPr>
        <w:t>, będzie dysponował niezbędnymi zasobami w stopniu umożliwiającym należyte wykonanie zamówienia publicznego oraz ceny, czy stosunek łączący Wykonawcę z tymi podmiotami gwarantuje rzeczywisty dostęp do ich zasobów, Zamawiający żąda dokumentów które określają w szczególności:</w:t>
      </w:r>
    </w:p>
    <w:p w:rsidR="006975E6" w:rsidRDefault="006975E6" w:rsidP="006975E6">
      <w:pPr>
        <w:suppressAutoHyphens/>
        <w:spacing w:after="0" w:line="240" w:lineRule="auto"/>
        <w:jc w:val="both"/>
        <w:rPr>
          <w:rFonts w:ascii="Tahoma" w:hAnsi="Tahoma" w:cs="Tahoma"/>
          <w:sz w:val="20"/>
          <w:szCs w:val="20"/>
        </w:rPr>
      </w:pPr>
    </w:p>
    <w:p w:rsidR="006975E6" w:rsidRDefault="006975E6" w:rsidP="006975E6">
      <w:pPr>
        <w:pStyle w:val="Akapitzlist"/>
        <w:numPr>
          <w:ilvl w:val="1"/>
          <w:numId w:val="25"/>
        </w:numPr>
        <w:suppressAutoHyphens/>
        <w:spacing w:after="0" w:line="240" w:lineRule="auto"/>
        <w:ind w:left="851" w:hanging="425"/>
        <w:jc w:val="both"/>
        <w:rPr>
          <w:rFonts w:ascii="Tahoma" w:hAnsi="Tahoma" w:cs="Tahoma"/>
          <w:sz w:val="20"/>
          <w:szCs w:val="20"/>
        </w:rPr>
      </w:pPr>
      <w:r w:rsidRPr="00A117C5">
        <w:rPr>
          <w:rFonts w:ascii="Tahoma" w:hAnsi="Tahoma" w:cs="Tahoma"/>
          <w:sz w:val="20"/>
          <w:szCs w:val="20"/>
        </w:rPr>
        <w:t>zakres dostępnych wykonawcy zasobów innego podmiot;</w:t>
      </w:r>
    </w:p>
    <w:p w:rsidR="006975E6" w:rsidRDefault="006975E6" w:rsidP="006975E6">
      <w:pPr>
        <w:pStyle w:val="Akapitzlist"/>
        <w:numPr>
          <w:ilvl w:val="1"/>
          <w:numId w:val="25"/>
        </w:numPr>
        <w:suppressAutoHyphens/>
        <w:spacing w:after="0" w:line="240" w:lineRule="auto"/>
        <w:ind w:left="851" w:hanging="425"/>
        <w:jc w:val="both"/>
        <w:rPr>
          <w:rFonts w:ascii="Tahoma" w:hAnsi="Tahoma" w:cs="Tahoma"/>
          <w:sz w:val="20"/>
          <w:szCs w:val="20"/>
        </w:rPr>
      </w:pPr>
      <w:r>
        <w:rPr>
          <w:rFonts w:ascii="Tahoma" w:hAnsi="Tahoma" w:cs="Tahoma"/>
          <w:sz w:val="20"/>
          <w:szCs w:val="20"/>
        </w:rPr>
        <w:t>sposób wykorzystania zasobów innego podmiotu przez Wykonawcę przy wykonywaniu zamówienia publicznego;</w:t>
      </w:r>
    </w:p>
    <w:p w:rsidR="006975E6" w:rsidRDefault="006975E6" w:rsidP="006975E6">
      <w:pPr>
        <w:pStyle w:val="Akapitzlist"/>
        <w:numPr>
          <w:ilvl w:val="1"/>
          <w:numId w:val="25"/>
        </w:numPr>
        <w:suppressAutoHyphens/>
        <w:spacing w:after="0" w:line="240" w:lineRule="auto"/>
        <w:ind w:left="851" w:hanging="425"/>
        <w:jc w:val="both"/>
        <w:rPr>
          <w:rFonts w:ascii="Tahoma" w:hAnsi="Tahoma" w:cs="Tahoma"/>
          <w:sz w:val="20"/>
          <w:szCs w:val="20"/>
        </w:rPr>
      </w:pPr>
      <w:r>
        <w:rPr>
          <w:rFonts w:ascii="Tahoma" w:hAnsi="Tahoma" w:cs="Tahoma"/>
          <w:sz w:val="20"/>
          <w:szCs w:val="20"/>
        </w:rPr>
        <w:t>zakres i okres udziału innego podmiotu przy wykonywaniu zamówienia publicznego;</w:t>
      </w:r>
    </w:p>
    <w:p w:rsidR="006975E6" w:rsidRDefault="006975E6" w:rsidP="006975E6">
      <w:pPr>
        <w:pStyle w:val="Akapitzlist"/>
        <w:numPr>
          <w:ilvl w:val="1"/>
          <w:numId w:val="25"/>
        </w:numPr>
        <w:suppressAutoHyphens/>
        <w:spacing w:after="0" w:line="240" w:lineRule="auto"/>
        <w:ind w:left="851" w:hanging="425"/>
        <w:jc w:val="both"/>
        <w:rPr>
          <w:rFonts w:ascii="Tahoma" w:hAnsi="Tahoma" w:cs="Tahoma"/>
          <w:sz w:val="20"/>
          <w:szCs w:val="20"/>
        </w:rPr>
      </w:pPr>
      <w:r>
        <w:rPr>
          <w:rFonts w:ascii="Tahoma" w:hAnsi="Tahoma" w:cs="Tahom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975E6" w:rsidRDefault="006975E6" w:rsidP="006975E6">
      <w:pPr>
        <w:pStyle w:val="Akapitzlist"/>
        <w:suppressAutoHyphens/>
        <w:spacing w:after="0" w:line="240" w:lineRule="auto"/>
        <w:ind w:left="851"/>
        <w:jc w:val="both"/>
        <w:rPr>
          <w:rFonts w:ascii="Tahoma" w:hAnsi="Tahoma" w:cs="Tahoma"/>
          <w:sz w:val="20"/>
          <w:szCs w:val="20"/>
        </w:rPr>
      </w:pPr>
    </w:p>
    <w:p w:rsidR="006975E6" w:rsidRPr="00A117C5" w:rsidRDefault="006975E6" w:rsidP="006975E6">
      <w:pPr>
        <w:suppressAutoHyphens/>
        <w:spacing w:after="0" w:line="240" w:lineRule="auto"/>
        <w:jc w:val="both"/>
        <w:rPr>
          <w:rFonts w:ascii="Tahoma" w:hAnsi="Tahoma" w:cs="Tahoma"/>
          <w:sz w:val="20"/>
          <w:szCs w:val="20"/>
        </w:rPr>
      </w:pPr>
      <w:r>
        <w:rPr>
          <w:rFonts w:ascii="Tahoma" w:hAnsi="Tahoma" w:cs="Tahoma"/>
          <w:sz w:val="20"/>
          <w:szCs w:val="20"/>
        </w:rPr>
        <w:t>8.8.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w:t>
      </w:r>
      <w:r w:rsidR="00B0673A">
        <w:rPr>
          <w:rFonts w:ascii="Tahoma" w:hAnsi="Tahoma" w:cs="Tahoma"/>
          <w:sz w:val="20"/>
          <w:szCs w:val="20"/>
        </w:rPr>
        <w:t>, podać firmy podwykonawców.</w:t>
      </w:r>
    </w:p>
    <w:p w:rsidR="006975E6" w:rsidRPr="00A55DDC" w:rsidRDefault="006975E6" w:rsidP="006975E6">
      <w:pPr>
        <w:suppressAutoHyphens/>
        <w:spacing w:after="0" w:line="240" w:lineRule="auto"/>
        <w:jc w:val="both"/>
        <w:rPr>
          <w:rFonts w:ascii="Tahoma" w:hAnsi="Tahoma" w:cs="Tahoma"/>
          <w:sz w:val="20"/>
          <w:szCs w:val="20"/>
        </w:rPr>
      </w:pPr>
      <w:r>
        <w:rPr>
          <w:rFonts w:ascii="Tahoma" w:hAnsi="Tahoma" w:cs="Tahoma"/>
          <w:sz w:val="20"/>
          <w:szCs w:val="20"/>
        </w:rPr>
        <w:t xml:space="preserve"> </w:t>
      </w:r>
    </w:p>
    <w:p w:rsidR="006975E6" w:rsidRPr="00DC7078" w:rsidRDefault="006975E6" w:rsidP="006975E6">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Pr>
          <w:rFonts w:ascii="Tahoma" w:eastAsia="Calibri" w:hAnsi="Tahoma" w:cs="Tahoma"/>
          <w:b/>
          <w:sz w:val="20"/>
          <w:szCs w:val="20"/>
          <w:u w:val="single"/>
        </w:rPr>
        <w:t>IX</w:t>
      </w:r>
      <w:r w:rsidRPr="00B63A79">
        <w:rPr>
          <w:rFonts w:ascii="Tahoma" w:eastAsia="Calibri" w:hAnsi="Tahoma" w:cs="Tahoma"/>
          <w:b/>
          <w:sz w:val="20"/>
          <w:szCs w:val="20"/>
          <w:u w:val="single"/>
        </w:rPr>
        <w:t>. Informacje o sposobie porozumiewania się zamawiającego  z wykonawcami oraz wykonawcy z zamawiającym, przekazywania oświadczeń i dokumentów, a także wskazanie osób uprawnionych do porozumiewania się z wykonawcami.</w:t>
      </w:r>
    </w:p>
    <w:p w:rsidR="006975E6" w:rsidRPr="002F07DF" w:rsidRDefault="006975E6" w:rsidP="006975E6">
      <w:pPr>
        <w:numPr>
          <w:ilvl w:val="0"/>
          <w:numId w:val="5"/>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pisemnie </w:t>
      </w:r>
      <w:r w:rsidRPr="00DE76D4">
        <w:rPr>
          <w:rFonts w:ascii="Tahoma" w:eastAsia="Times New Roman" w:hAnsi="Tahoma" w:cs="Tahoma"/>
          <w:sz w:val="20"/>
          <w:szCs w:val="20"/>
          <w:lang w:eastAsia="ar-SA"/>
        </w:rPr>
        <w:t xml:space="preserve">lub </w:t>
      </w:r>
      <w:r>
        <w:rPr>
          <w:rFonts w:ascii="Tahoma" w:eastAsia="Times New Roman" w:hAnsi="Tahoma" w:cs="Tahoma"/>
          <w:sz w:val="20"/>
          <w:szCs w:val="20"/>
          <w:lang w:eastAsia="ar-SA"/>
        </w:rPr>
        <w:t>elektronicznie, za wyjątkiem oferty, umowy oraz oświadczeń                               i dokumentów wymienionych w rozdziale VII niniejszej SIWZ.</w:t>
      </w:r>
    </w:p>
    <w:p w:rsidR="006975E6" w:rsidRDefault="006975E6" w:rsidP="006975E6">
      <w:pPr>
        <w:numPr>
          <w:ilvl w:val="0"/>
          <w:numId w:val="5"/>
        </w:numPr>
        <w:suppressAutoHyphens/>
        <w:spacing w:after="0" w:line="240" w:lineRule="auto"/>
        <w:ind w:left="284" w:hanging="284"/>
        <w:jc w:val="both"/>
        <w:rPr>
          <w:rFonts w:ascii="Tahoma" w:eastAsia="Times New Roman" w:hAnsi="Tahoma" w:cs="Tahoma"/>
          <w:sz w:val="20"/>
          <w:szCs w:val="20"/>
          <w:lang w:eastAsia="ar-SA"/>
        </w:rPr>
      </w:pPr>
      <w:r w:rsidRPr="005B44B1">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1" w:history="1">
        <w:r w:rsidRPr="005B44B1">
          <w:rPr>
            <w:rStyle w:val="Hipercze"/>
            <w:rFonts w:ascii="Tahoma" w:eastAsia="Times New Roman" w:hAnsi="Tahoma" w:cs="Tahoma"/>
            <w:sz w:val="20"/>
            <w:szCs w:val="20"/>
            <w:lang w:eastAsia="ar-SA"/>
          </w:rPr>
          <w:t>beata.milewska@wyszkow.pl</w:t>
        </w:r>
      </w:hyperlink>
      <w:r w:rsidRPr="005B44B1">
        <w:rPr>
          <w:rFonts w:ascii="Tahoma" w:eastAsia="Times New Roman" w:hAnsi="Tahoma" w:cs="Tahoma"/>
          <w:sz w:val="20"/>
          <w:szCs w:val="20"/>
          <w:lang w:eastAsia="ar-SA"/>
        </w:rPr>
        <w:t xml:space="preserve"> lub  </w:t>
      </w:r>
      <w:hyperlink r:id="rId12" w:history="1">
        <w:r w:rsidRPr="005B44B1">
          <w:rPr>
            <w:rStyle w:val="Hipercze"/>
            <w:rFonts w:ascii="Tahoma" w:eastAsia="Times New Roman" w:hAnsi="Tahoma" w:cs="Tahoma"/>
            <w:sz w:val="20"/>
            <w:szCs w:val="20"/>
            <w:lang w:eastAsia="ar-SA"/>
          </w:rPr>
          <w:t>gmina@wyszkow.pl</w:t>
        </w:r>
      </w:hyperlink>
      <w:r w:rsidRPr="005B44B1">
        <w:rPr>
          <w:rFonts w:ascii="Tahoma" w:eastAsia="Times New Roman" w:hAnsi="Tahoma" w:cs="Tahoma"/>
          <w:sz w:val="20"/>
          <w:szCs w:val="20"/>
          <w:lang w:eastAsia="ar-SA"/>
        </w:rPr>
        <w:t xml:space="preserve">, </w:t>
      </w:r>
    </w:p>
    <w:p w:rsidR="006975E6" w:rsidRPr="005B44B1" w:rsidRDefault="006975E6" w:rsidP="006975E6">
      <w:pPr>
        <w:numPr>
          <w:ilvl w:val="0"/>
          <w:numId w:val="5"/>
        </w:numPr>
        <w:suppressAutoHyphens/>
        <w:spacing w:after="0" w:line="240" w:lineRule="auto"/>
        <w:ind w:left="284" w:hanging="284"/>
        <w:jc w:val="both"/>
        <w:rPr>
          <w:rFonts w:ascii="Tahoma" w:eastAsia="Times New Roman" w:hAnsi="Tahoma" w:cs="Tahoma"/>
          <w:sz w:val="20"/>
          <w:szCs w:val="20"/>
          <w:lang w:eastAsia="ar-SA"/>
        </w:rPr>
      </w:pPr>
      <w:r w:rsidRPr="005B44B1">
        <w:rPr>
          <w:rFonts w:ascii="Tahoma" w:eastAsia="Times New Roman" w:hAnsi="Tahoma" w:cs="Tahoma"/>
          <w:sz w:val="20"/>
          <w:szCs w:val="20"/>
          <w:lang w:eastAsia="ar-SA"/>
        </w:rPr>
        <w:t>Wszelkie zawiadomienia, oświadczenia, wnioski oraz informacje przekazane za pomocą faksu lub w formie elektronicznej wymagają na żądanie każdej ze stron niezwłocznego potwierdzenia faktu ich otrzymania.</w:t>
      </w:r>
    </w:p>
    <w:p w:rsidR="006975E6" w:rsidRPr="00DE76D4" w:rsidRDefault="006975E6" w:rsidP="006975E6">
      <w:pPr>
        <w:numPr>
          <w:ilvl w:val="0"/>
          <w:numId w:val="5"/>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6975E6" w:rsidRDefault="006975E6" w:rsidP="006975E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proceduralnych: </w:t>
      </w:r>
    </w:p>
    <w:p w:rsidR="00604224" w:rsidRDefault="00604224" w:rsidP="006975E6">
      <w:pPr>
        <w:suppressAutoHyphens/>
        <w:spacing w:after="0" w:line="240" w:lineRule="auto"/>
        <w:ind w:left="360"/>
        <w:jc w:val="both"/>
        <w:rPr>
          <w:rFonts w:ascii="Tahoma" w:eastAsia="Times New Roman" w:hAnsi="Tahoma" w:cs="Tahoma"/>
          <w:sz w:val="20"/>
          <w:szCs w:val="20"/>
          <w:lang w:eastAsia="ar-SA"/>
        </w:rPr>
      </w:pPr>
    </w:p>
    <w:p w:rsidR="00604224" w:rsidRDefault="00604224" w:rsidP="006975E6">
      <w:pPr>
        <w:suppressAutoHyphens/>
        <w:spacing w:after="0" w:line="240" w:lineRule="auto"/>
        <w:ind w:left="360"/>
        <w:jc w:val="both"/>
        <w:rPr>
          <w:rFonts w:ascii="Tahoma" w:eastAsia="Times New Roman" w:hAnsi="Tahoma" w:cs="Tahoma"/>
          <w:sz w:val="20"/>
          <w:szCs w:val="20"/>
          <w:lang w:eastAsia="ar-SA"/>
        </w:rPr>
      </w:pPr>
    </w:p>
    <w:p w:rsidR="006975E6" w:rsidRPr="00DE76D4" w:rsidRDefault="006975E6" w:rsidP="006975E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Beata Milewska  tel.  (29) 743-77-18</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w:t>
      </w:r>
      <w:r w:rsidRPr="00996385">
        <w:rPr>
          <w:rFonts w:ascii="Tahoma" w:eastAsia="Times New Roman" w:hAnsi="Tahoma" w:cs="Tahoma"/>
          <w:i/>
          <w:sz w:val="20"/>
          <w:szCs w:val="20"/>
          <w:lang w:eastAsia="ar-SA"/>
        </w:rPr>
        <w:t>beata.milewska@wyszkow.pl</w:t>
      </w:r>
    </w:p>
    <w:p w:rsidR="006975E6" w:rsidRDefault="006975E6" w:rsidP="006975E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p>
    <w:p w:rsidR="006975E6" w:rsidRPr="00996385" w:rsidRDefault="006975E6" w:rsidP="006975E6">
      <w:pPr>
        <w:suppressAutoHyphens/>
        <w:spacing w:after="0" w:line="240" w:lineRule="auto"/>
        <w:ind w:left="360"/>
        <w:jc w:val="both"/>
        <w:rPr>
          <w:rFonts w:ascii="Tahoma" w:eastAsia="Times New Roman" w:hAnsi="Tahoma" w:cs="Tahoma"/>
          <w:i/>
          <w:sz w:val="20"/>
          <w:szCs w:val="20"/>
          <w:lang w:eastAsia="ar-SA"/>
        </w:rPr>
      </w:pPr>
      <w:r>
        <w:rPr>
          <w:rFonts w:ascii="Tahoma" w:eastAsia="Times New Roman" w:hAnsi="Tahoma" w:cs="Tahoma"/>
          <w:sz w:val="20"/>
          <w:szCs w:val="20"/>
          <w:lang w:eastAsia="ar-SA"/>
        </w:rPr>
        <w:t xml:space="preserve">                      </w:t>
      </w:r>
      <w:r w:rsidR="00DE4DBF">
        <w:rPr>
          <w:rFonts w:ascii="Tahoma" w:eastAsia="Times New Roman" w:hAnsi="Tahoma" w:cs="Tahoma"/>
          <w:sz w:val="20"/>
          <w:szCs w:val="20"/>
          <w:lang w:eastAsia="ar-SA"/>
        </w:rPr>
        <w:t>Dariusz Korczakowski</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w:t>
      </w:r>
      <w:r w:rsidR="00DE4DBF">
        <w:rPr>
          <w:rFonts w:ascii="Tahoma" w:eastAsia="Times New Roman" w:hAnsi="Tahoma" w:cs="Tahoma"/>
          <w:sz w:val="20"/>
          <w:szCs w:val="20"/>
          <w:lang w:eastAsia="ar-SA"/>
        </w:rPr>
        <w:t>28</w:t>
      </w:r>
      <w:r>
        <w:rPr>
          <w:rFonts w:ascii="Tahoma" w:eastAsia="Times New Roman" w:hAnsi="Tahoma" w:cs="Tahoma"/>
          <w:sz w:val="20"/>
          <w:szCs w:val="20"/>
          <w:lang w:eastAsia="ar-SA"/>
        </w:rPr>
        <w:t xml:space="preserve">; </w:t>
      </w:r>
      <w:r w:rsidR="00996385" w:rsidRPr="00996385">
        <w:rPr>
          <w:rFonts w:ascii="Tahoma" w:eastAsia="Times New Roman" w:hAnsi="Tahoma" w:cs="Tahoma"/>
          <w:i/>
          <w:sz w:val="20"/>
          <w:szCs w:val="20"/>
          <w:lang w:eastAsia="ar-SA"/>
        </w:rPr>
        <w:t>dariusz.korczakowski@wyszkow.pl</w:t>
      </w:r>
    </w:p>
    <w:p w:rsidR="006975E6" w:rsidRDefault="006975E6" w:rsidP="006975E6">
      <w:pPr>
        <w:suppressAutoHyphens/>
        <w:spacing w:after="0" w:line="240" w:lineRule="auto"/>
        <w:ind w:left="360"/>
        <w:jc w:val="both"/>
        <w:rPr>
          <w:rFonts w:ascii="Tahoma" w:eastAsia="Times New Roman" w:hAnsi="Tahoma" w:cs="Tahoma"/>
          <w:sz w:val="20"/>
          <w:szCs w:val="20"/>
          <w:lang w:eastAsia="ar-SA"/>
        </w:rPr>
      </w:pPr>
      <w:r w:rsidRPr="00996385">
        <w:rPr>
          <w:rFonts w:ascii="Tahoma" w:eastAsia="Times New Roman" w:hAnsi="Tahoma" w:cs="Tahoma"/>
          <w:sz w:val="20"/>
          <w:szCs w:val="20"/>
          <w:lang w:eastAsia="ar-SA"/>
        </w:rPr>
        <w:t>- w godzinach od 8.00 do 16.00 od poniedziałku do piątku.</w:t>
      </w:r>
    </w:p>
    <w:p w:rsidR="006975E6" w:rsidRPr="00DE76D4" w:rsidRDefault="006975E6" w:rsidP="006975E6">
      <w:pPr>
        <w:suppressAutoHyphens/>
        <w:spacing w:after="0" w:line="240" w:lineRule="auto"/>
        <w:jc w:val="both"/>
        <w:rPr>
          <w:rFonts w:ascii="Tahoma" w:eastAsia="Times New Roman" w:hAnsi="Tahoma" w:cs="Tahoma"/>
          <w:sz w:val="20"/>
          <w:szCs w:val="20"/>
          <w:lang w:eastAsia="ar-SA"/>
        </w:rPr>
      </w:pPr>
    </w:p>
    <w:p w:rsidR="006975E6" w:rsidRPr="00DE76D4" w:rsidRDefault="006975E6" w:rsidP="006975E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w:t>
      </w:r>
      <w:r w:rsidRPr="00DE76D4">
        <w:rPr>
          <w:rFonts w:ascii="Tahoma" w:eastAsia="Calibri" w:hAnsi="Tahoma" w:cs="Tahoma"/>
          <w:b/>
          <w:color w:val="000000"/>
          <w:sz w:val="20"/>
          <w:szCs w:val="20"/>
          <w:u w:val="single"/>
        </w:rPr>
        <w:t>. Wymagania dotyczące wadium.</w:t>
      </w:r>
    </w:p>
    <w:p w:rsidR="006975E6" w:rsidRPr="00172AB1" w:rsidRDefault="006975E6" w:rsidP="006975E6">
      <w:pPr>
        <w:tabs>
          <w:tab w:val="num" w:pos="426"/>
        </w:tabs>
        <w:spacing w:after="0" w:line="240" w:lineRule="auto"/>
        <w:ind w:left="426"/>
        <w:jc w:val="both"/>
        <w:rPr>
          <w:rFonts w:ascii="Tahoma" w:eastAsia="Calibri" w:hAnsi="Tahoma" w:cs="Tahoma"/>
          <w:b/>
          <w:color w:val="000000"/>
          <w:sz w:val="20"/>
          <w:szCs w:val="20"/>
        </w:rPr>
      </w:pPr>
    </w:p>
    <w:p w:rsidR="006975E6" w:rsidRPr="00996385" w:rsidRDefault="006975E6" w:rsidP="006975E6">
      <w:pPr>
        <w:numPr>
          <w:ilvl w:val="0"/>
          <w:numId w:val="2"/>
        </w:numPr>
        <w:tabs>
          <w:tab w:val="num" w:pos="426"/>
        </w:tabs>
        <w:spacing w:after="0" w:line="240" w:lineRule="auto"/>
        <w:ind w:left="426" w:hanging="426"/>
        <w:jc w:val="both"/>
        <w:rPr>
          <w:rFonts w:ascii="Tahoma" w:eastAsia="Calibri" w:hAnsi="Tahoma" w:cs="Tahoma"/>
          <w:b/>
          <w:sz w:val="20"/>
          <w:szCs w:val="20"/>
        </w:rPr>
      </w:pPr>
      <w:r w:rsidRPr="00996385">
        <w:rPr>
          <w:rFonts w:ascii="Tahoma" w:eastAsia="Calibri" w:hAnsi="Tahoma" w:cs="Tahoma"/>
          <w:sz w:val="20"/>
          <w:szCs w:val="20"/>
        </w:rPr>
        <w:t>Każda oferta musi być zabezpieczona wadium o wartości:</w:t>
      </w:r>
      <w:r w:rsidR="00996385">
        <w:rPr>
          <w:rFonts w:ascii="Tahoma" w:eastAsia="Calibri" w:hAnsi="Tahoma" w:cs="Tahoma"/>
          <w:sz w:val="20"/>
          <w:szCs w:val="20"/>
        </w:rPr>
        <w:t xml:space="preserve"> </w:t>
      </w:r>
      <w:r w:rsidR="00996385" w:rsidRPr="00996385">
        <w:rPr>
          <w:rFonts w:ascii="Tahoma" w:eastAsia="Calibri" w:hAnsi="Tahoma" w:cs="Tahoma"/>
          <w:b/>
          <w:sz w:val="20"/>
          <w:szCs w:val="20"/>
        </w:rPr>
        <w:t>50 000 zł</w:t>
      </w:r>
      <w:r w:rsidR="00996385" w:rsidRPr="00996385">
        <w:rPr>
          <w:rFonts w:ascii="Tahoma" w:eastAsia="Calibri" w:hAnsi="Tahoma" w:cs="Tahoma"/>
          <w:sz w:val="20"/>
          <w:szCs w:val="20"/>
        </w:rPr>
        <w:t xml:space="preserve"> (pięćdziesiąt tysięcy złotych).</w:t>
      </w:r>
    </w:p>
    <w:p w:rsidR="006975E6" w:rsidRPr="00DE76D4" w:rsidRDefault="006975E6" w:rsidP="006975E6">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sz w:val="20"/>
          <w:szCs w:val="20"/>
        </w:rPr>
        <w:t>W</w:t>
      </w:r>
      <w:r w:rsidRPr="00DE76D4">
        <w:rPr>
          <w:rFonts w:ascii="Tahoma" w:eastAsia="Calibri" w:hAnsi="Tahoma" w:cs="Tahoma"/>
          <w:color w:val="000000"/>
          <w:sz w:val="20"/>
          <w:szCs w:val="20"/>
        </w:rPr>
        <w:t>adium może być wniesione w jednej lub kilku następujących formach:</w:t>
      </w:r>
    </w:p>
    <w:p w:rsidR="006975E6" w:rsidRPr="00DE76D4" w:rsidRDefault="006975E6" w:rsidP="006975E6">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pieniądzu,</w:t>
      </w:r>
    </w:p>
    <w:p w:rsidR="006975E6" w:rsidRPr="00DE76D4" w:rsidRDefault="006975E6" w:rsidP="006975E6">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poręczeniach bankowych lub poręczeniach spółdzielczej kasy oszczędnościowo- </w:t>
      </w:r>
    </w:p>
    <w:p w:rsidR="006975E6" w:rsidRPr="00DE76D4" w:rsidRDefault="006975E6" w:rsidP="006975E6">
      <w:pPr>
        <w:tabs>
          <w:tab w:val="left" w:pos="993"/>
        </w:tabs>
        <w:spacing w:after="0" w:line="240" w:lineRule="auto"/>
        <w:ind w:left="709"/>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kredytowej, z tym że poręczenie kasy jest zawsze poręczeniem pieniężnym,</w:t>
      </w:r>
    </w:p>
    <w:p w:rsidR="006975E6" w:rsidRPr="00DE76D4" w:rsidRDefault="006975E6" w:rsidP="006975E6">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gwarancjach bankowych,</w:t>
      </w:r>
    </w:p>
    <w:p w:rsidR="006975E6" w:rsidRPr="00DE76D4" w:rsidRDefault="006975E6" w:rsidP="006975E6">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gwarancjach ubezpieczeniowych,</w:t>
      </w:r>
    </w:p>
    <w:p w:rsidR="006975E6" w:rsidRPr="00DE76D4" w:rsidRDefault="006975E6" w:rsidP="006975E6">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poręczeniach udzielanych przez podmioty, o których mowa w art.  6b ust. 5 pkt 2 </w:t>
      </w:r>
    </w:p>
    <w:p w:rsidR="006975E6" w:rsidRPr="00DE76D4" w:rsidRDefault="006975E6" w:rsidP="006975E6">
      <w:pPr>
        <w:tabs>
          <w:tab w:val="left" w:pos="993"/>
        </w:tabs>
        <w:spacing w:after="0" w:line="240" w:lineRule="auto"/>
        <w:ind w:left="709"/>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ustawy z dnia 9 listopada 2000 r. o utworzeniu Polskiej Agencji Rozwoju    </w:t>
      </w:r>
    </w:p>
    <w:p w:rsidR="006975E6" w:rsidRPr="00DE76D4" w:rsidRDefault="006975E6" w:rsidP="006975E6">
      <w:pPr>
        <w:tabs>
          <w:tab w:val="left" w:pos="993"/>
        </w:tabs>
        <w:spacing w:after="0" w:line="240" w:lineRule="auto"/>
        <w:ind w:left="709"/>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Przedsiębiorczości. </w:t>
      </w:r>
    </w:p>
    <w:p w:rsidR="006975E6" w:rsidRPr="00DE76D4" w:rsidRDefault="006975E6" w:rsidP="006975E6">
      <w:pPr>
        <w:numPr>
          <w:ilvl w:val="0"/>
          <w:numId w:val="2"/>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Wadium w formie pieniężnej należy wnieść </w:t>
      </w:r>
      <w:r w:rsidRPr="00DE76D4">
        <w:rPr>
          <w:rFonts w:ascii="Tahoma" w:eastAsia="Calibri" w:hAnsi="Tahoma" w:cs="Tahoma"/>
          <w:b/>
          <w:bCs/>
          <w:color w:val="000000"/>
          <w:sz w:val="20"/>
          <w:szCs w:val="20"/>
          <w:u w:val="single"/>
        </w:rPr>
        <w:t xml:space="preserve">przelewem </w:t>
      </w:r>
      <w:r w:rsidRPr="00DE76D4">
        <w:rPr>
          <w:rFonts w:ascii="Tahoma" w:eastAsia="Calibri" w:hAnsi="Tahoma" w:cs="Tahoma"/>
          <w:color w:val="000000"/>
          <w:sz w:val="20"/>
          <w:szCs w:val="20"/>
        </w:rPr>
        <w:t xml:space="preserve">na rachunek bankowy Zamawiającego w Banku Spółdzielczym w Wyszkowie nr rachunku bankowego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19 8931 0003 0002 2233 2029 0007</w:t>
      </w:r>
      <w:r w:rsidRPr="00DE76D4">
        <w:rPr>
          <w:rFonts w:ascii="Tahoma" w:eastAsia="Calibri" w:hAnsi="Tahoma" w:cs="Tahoma"/>
          <w:color w:val="000000"/>
          <w:sz w:val="20"/>
          <w:szCs w:val="20"/>
        </w:rPr>
        <w:t xml:space="preserve"> z dopiskiem na blankiecie przelewu jakiego postępowania dotyczy. </w:t>
      </w:r>
    </w:p>
    <w:p w:rsidR="006975E6" w:rsidRPr="00DE76D4" w:rsidRDefault="006975E6" w:rsidP="006975E6">
      <w:pPr>
        <w:numPr>
          <w:ilvl w:val="0"/>
          <w:numId w:val="2"/>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Oryginał zostanie zwrócony  zgodnie z art. 46 ustawy Prawo zamówień publicznych.</w:t>
      </w:r>
    </w:p>
    <w:p w:rsidR="006975E6" w:rsidRPr="00DE76D4" w:rsidRDefault="006975E6" w:rsidP="006975E6">
      <w:pPr>
        <w:numPr>
          <w:ilvl w:val="0"/>
          <w:numId w:val="2"/>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Wadium wykonawcy, którego oferta została wybrana, zostanie </w:t>
      </w:r>
      <w:r>
        <w:rPr>
          <w:rFonts w:ascii="Tahoma" w:eastAsia="Calibri" w:hAnsi="Tahoma" w:cs="Tahoma"/>
          <w:color w:val="000000"/>
          <w:sz w:val="20"/>
          <w:szCs w:val="20"/>
        </w:rPr>
        <w:t xml:space="preserve">zatrzymane wraz </w:t>
      </w:r>
      <w:r w:rsidRPr="00DE76D4">
        <w:rPr>
          <w:rFonts w:ascii="Tahoma" w:eastAsia="Calibri" w:hAnsi="Tahoma" w:cs="Tahoma"/>
          <w:color w:val="000000"/>
          <w:sz w:val="20"/>
          <w:szCs w:val="20"/>
        </w:rPr>
        <w:t xml:space="preserve"> z odsetkami w przypadku, gdy wykonawca:</w:t>
      </w:r>
    </w:p>
    <w:p w:rsidR="006975E6" w:rsidRDefault="006975E6" w:rsidP="006975E6">
      <w:pPr>
        <w:numPr>
          <w:ilvl w:val="1"/>
          <w:numId w:val="2"/>
        </w:numPr>
        <w:tabs>
          <w:tab w:val="clear" w:pos="720"/>
          <w:tab w:val="num" w:pos="851"/>
          <w:tab w:val="left" w:pos="1134"/>
        </w:tabs>
        <w:spacing w:after="0" w:line="240" w:lineRule="auto"/>
        <w:ind w:left="11" w:firstLine="1123"/>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odmówi podpisania umowy w sprawie zamówienia publicznego na warunkach </w:t>
      </w:r>
      <w:r>
        <w:rPr>
          <w:rFonts w:ascii="Tahoma" w:eastAsia="Calibri" w:hAnsi="Tahoma" w:cs="Tahoma"/>
          <w:color w:val="000000"/>
          <w:sz w:val="20"/>
          <w:szCs w:val="20"/>
        </w:rPr>
        <w:t xml:space="preserve">   </w:t>
      </w:r>
    </w:p>
    <w:p w:rsidR="006975E6" w:rsidRPr="00DE76D4" w:rsidRDefault="006975E6" w:rsidP="006975E6">
      <w:pPr>
        <w:tabs>
          <w:tab w:val="left" w:pos="1134"/>
        </w:tabs>
        <w:spacing w:after="0" w:line="240" w:lineRule="auto"/>
        <w:ind w:left="11" w:firstLine="1123"/>
        <w:jc w:val="both"/>
        <w:rPr>
          <w:rFonts w:ascii="Tahoma" w:eastAsia="Calibri" w:hAnsi="Tahoma" w:cs="Tahoma"/>
          <w:color w:val="000000"/>
          <w:sz w:val="20"/>
          <w:szCs w:val="20"/>
        </w:rPr>
      </w:pPr>
      <w:r>
        <w:rPr>
          <w:rFonts w:ascii="Tahoma" w:eastAsia="Calibri" w:hAnsi="Tahoma" w:cs="Tahoma"/>
          <w:color w:val="000000"/>
          <w:sz w:val="20"/>
          <w:szCs w:val="20"/>
        </w:rPr>
        <w:t xml:space="preserve">    określonych  </w:t>
      </w:r>
      <w:r w:rsidRPr="00DE76D4">
        <w:rPr>
          <w:rFonts w:ascii="Tahoma" w:eastAsia="Calibri" w:hAnsi="Tahoma" w:cs="Tahoma"/>
          <w:color w:val="000000"/>
          <w:sz w:val="20"/>
          <w:szCs w:val="20"/>
        </w:rPr>
        <w:t>w ofercie,</w:t>
      </w:r>
    </w:p>
    <w:p w:rsidR="006975E6" w:rsidRPr="00DE76D4" w:rsidRDefault="006975E6" w:rsidP="006975E6">
      <w:pPr>
        <w:numPr>
          <w:ilvl w:val="1"/>
          <w:numId w:val="2"/>
        </w:numPr>
        <w:tabs>
          <w:tab w:val="clear" w:pos="720"/>
          <w:tab w:val="num" w:pos="851"/>
          <w:tab w:val="left" w:pos="1134"/>
        </w:tabs>
        <w:spacing w:after="0" w:line="240" w:lineRule="auto"/>
        <w:ind w:left="11" w:firstLine="1123"/>
        <w:jc w:val="both"/>
        <w:rPr>
          <w:rFonts w:ascii="Tahoma" w:eastAsia="Calibri" w:hAnsi="Tahoma" w:cs="Tahoma"/>
          <w:color w:val="000000"/>
          <w:sz w:val="20"/>
          <w:szCs w:val="20"/>
        </w:rPr>
      </w:pPr>
      <w:r w:rsidRPr="00DE76D4">
        <w:rPr>
          <w:rFonts w:ascii="Tahoma" w:eastAsia="Calibri" w:hAnsi="Tahoma" w:cs="Tahoma"/>
          <w:color w:val="000000"/>
          <w:sz w:val="20"/>
          <w:szCs w:val="20"/>
        </w:rPr>
        <w:t>nie wniesie wymaganego zabezpieczenia należytego wykonania umowy,</w:t>
      </w:r>
    </w:p>
    <w:p w:rsidR="006975E6" w:rsidRPr="00DE4DBF" w:rsidRDefault="006975E6" w:rsidP="00DE4DBF">
      <w:pPr>
        <w:numPr>
          <w:ilvl w:val="1"/>
          <w:numId w:val="2"/>
        </w:numPr>
        <w:tabs>
          <w:tab w:val="clear" w:pos="720"/>
          <w:tab w:val="num" w:pos="851"/>
          <w:tab w:val="left" w:pos="1134"/>
        </w:tabs>
        <w:spacing w:after="0" w:line="240" w:lineRule="auto"/>
        <w:ind w:left="11" w:firstLine="1123"/>
        <w:jc w:val="both"/>
        <w:rPr>
          <w:rFonts w:ascii="Tahoma" w:eastAsia="Calibri" w:hAnsi="Tahoma" w:cs="Tahoma"/>
          <w:color w:val="000000"/>
          <w:sz w:val="20"/>
          <w:szCs w:val="20"/>
        </w:rPr>
      </w:pPr>
      <w:r w:rsidRPr="00DE76D4">
        <w:rPr>
          <w:rFonts w:ascii="Tahoma" w:eastAsia="Calibri" w:hAnsi="Tahoma" w:cs="Tahoma"/>
          <w:color w:val="000000"/>
          <w:sz w:val="20"/>
          <w:szCs w:val="20"/>
        </w:rPr>
        <w:t>zawarcie umowy stanie się niemożliwe z przyczyn leżących po stronie wykonawcy.</w:t>
      </w:r>
    </w:p>
    <w:p w:rsidR="006975E6" w:rsidRPr="00DE76D4" w:rsidRDefault="006975E6" w:rsidP="006975E6">
      <w:pPr>
        <w:numPr>
          <w:ilvl w:val="0"/>
          <w:numId w:val="2"/>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wnosi się przed upływem terminu składania ofert.</w:t>
      </w:r>
    </w:p>
    <w:p w:rsidR="006975E6" w:rsidRPr="00DE76D4" w:rsidRDefault="006975E6" w:rsidP="006975E6">
      <w:pPr>
        <w:numPr>
          <w:ilvl w:val="0"/>
          <w:numId w:val="2"/>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Wniesienie wadium w pieniądzu będzie skuteczne, jeżeli w podanym terminie znajdzie się na rachunku bankowym Zamawiającego.</w:t>
      </w:r>
    </w:p>
    <w:p w:rsidR="006975E6" w:rsidRPr="00DE76D4" w:rsidRDefault="006975E6" w:rsidP="006975E6">
      <w:pPr>
        <w:numPr>
          <w:ilvl w:val="0"/>
          <w:numId w:val="2"/>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który nie wniesie wadium lub nie zabezpieczy oferty akceptowalną formą wadium zostanie wykluczony z postępowania, a jego oferta zostanie uznana za odrzuconą.</w:t>
      </w:r>
    </w:p>
    <w:p w:rsidR="006975E6" w:rsidRPr="00DE76D4" w:rsidRDefault="006975E6" w:rsidP="006975E6">
      <w:pPr>
        <w:numPr>
          <w:ilvl w:val="0"/>
          <w:numId w:val="2"/>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Dyspozycję w zakresie </w:t>
      </w:r>
      <w:r w:rsidRPr="00DE76D4">
        <w:rPr>
          <w:rFonts w:ascii="Tahoma" w:eastAsia="Calibri" w:hAnsi="Tahoma" w:cs="Tahoma"/>
          <w:b/>
          <w:color w:val="000000"/>
          <w:sz w:val="20"/>
          <w:szCs w:val="20"/>
        </w:rPr>
        <w:t xml:space="preserve">zwrotu </w:t>
      </w:r>
      <w:r w:rsidRPr="00DE76D4">
        <w:rPr>
          <w:rFonts w:ascii="Tahoma" w:eastAsia="Calibri" w:hAnsi="Tahoma" w:cs="Tahoma"/>
          <w:color w:val="000000"/>
          <w:sz w:val="20"/>
          <w:szCs w:val="20"/>
        </w:rPr>
        <w:t>wniesionych w pieniądzu wadiów wykonawców, zamawiający przekaże do banku niezwłocznie po:</w:t>
      </w:r>
    </w:p>
    <w:p w:rsidR="006975E6" w:rsidRPr="00DE76D4" w:rsidRDefault="006975E6" w:rsidP="006975E6">
      <w:pPr>
        <w:numPr>
          <w:ilvl w:val="1"/>
          <w:numId w:val="2"/>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Wyborze najkorzystniejszej oferty lub unieważnieniu postępowania z wyjątkiem Wykonawcy, którego oferta została wybrana jako najkorzystniejsza.</w:t>
      </w:r>
    </w:p>
    <w:p w:rsidR="006975E6" w:rsidRPr="00DE76D4" w:rsidRDefault="006975E6" w:rsidP="006975E6">
      <w:pPr>
        <w:numPr>
          <w:ilvl w:val="1"/>
          <w:numId w:val="2"/>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6975E6" w:rsidRPr="00DE76D4" w:rsidRDefault="006975E6" w:rsidP="006975E6">
      <w:pPr>
        <w:numPr>
          <w:ilvl w:val="0"/>
          <w:numId w:val="2"/>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niezwłocznie dokona zwrotu wadium na wniosek Wykonawcy, który wycofał ofertę przed upływem terminu składania ofert,</w:t>
      </w:r>
    </w:p>
    <w:p w:rsidR="006975E6" w:rsidRPr="00072671" w:rsidRDefault="006975E6" w:rsidP="006975E6">
      <w:pPr>
        <w:numPr>
          <w:ilvl w:val="0"/>
          <w:numId w:val="2"/>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w:t>
      </w:r>
      <w:r w:rsidRPr="00DE76D4">
        <w:rPr>
          <w:rFonts w:ascii="Tahoma" w:eastAsia="Calibri" w:hAnsi="Tahoma" w:cs="Tahoma"/>
          <w:b/>
          <w:color w:val="000000"/>
          <w:sz w:val="20"/>
          <w:szCs w:val="20"/>
        </w:rPr>
        <w:t>zatrzymuje wadium</w:t>
      </w:r>
      <w:r w:rsidRPr="00DE76D4">
        <w:rPr>
          <w:rFonts w:ascii="Tahoma" w:eastAsia="Calibri" w:hAnsi="Tahoma" w:cs="Tahoma"/>
          <w:color w:val="000000"/>
          <w:sz w:val="20"/>
          <w:szCs w:val="20"/>
        </w:rPr>
        <w:t xml:space="preserve"> wraz z odsetkami, jeżeli Wykonawca w odpowiedzi na wezwanie, o którym mowa w art. 26 ust. 3</w:t>
      </w:r>
      <w:r>
        <w:rPr>
          <w:rFonts w:ascii="Tahoma" w:eastAsia="Calibri" w:hAnsi="Tahoma" w:cs="Tahoma"/>
          <w:color w:val="000000"/>
          <w:sz w:val="20"/>
          <w:szCs w:val="20"/>
        </w:rPr>
        <w:t xml:space="preserve"> i 3a </w:t>
      </w:r>
      <w:r w:rsidRPr="00DE76D4">
        <w:rPr>
          <w:rFonts w:ascii="Tahoma" w:eastAsia="Calibri" w:hAnsi="Tahoma" w:cs="Tahoma"/>
          <w:color w:val="000000"/>
          <w:sz w:val="20"/>
          <w:szCs w:val="20"/>
        </w:rPr>
        <w:t xml:space="preserve"> ustawy Prawo zamówień publicznych,</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 z przyczyn leżących po jego stronie, nie złożył dokumentów lub oświadczeń, </w:t>
      </w:r>
      <w:r>
        <w:rPr>
          <w:rFonts w:ascii="Tahoma" w:eastAsia="Calibri" w:hAnsi="Tahoma" w:cs="Tahoma"/>
          <w:color w:val="000000"/>
          <w:sz w:val="20"/>
          <w:szCs w:val="20"/>
        </w:rPr>
        <w:t xml:space="preserve">potwierdzających okoliczności </w:t>
      </w:r>
      <w:r w:rsidRPr="00DE76D4">
        <w:rPr>
          <w:rFonts w:ascii="Tahoma" w:eastAsia="Calibri" w:hAnsi="Tahoma" w:cs="Tahoma"/>
          <w:color w:val="000000"/>
          <w:sz w:val="20"/>
          <w:szCs w:val="20"/>
        </w:rPr>
        <w:t xml:space="preserve">o których mowa w art. 25 ust. 1, </w:t>
      </w:r>
      <w:r>
        <w:rPr>
          <w:rFonts w:ascii="Tahoma" w:eastAsia="Calibri" w:hAnsi="Tahoma" w:cs="Tahoma"/>
          <w:color w:val="000000"/>
          <w:sz w:val="20"/>
          <w:szCs w:val="20"/>
        </w:rPr>
        <w:t xml:space="preserve">oświadczenia o  których mowa w art. 25a ust. 1 </w:t>
      </w:r>
      <w:r w:rsidRPr="00DE76D4">
        <w:rPr>
          <w:rFonts w:ascii="Tahoma" w:eastAsia="Calibri" w:hAnsi="Tahoma" w:cs="Tahoma"/>
          <w:color w:val="000000"/>
          <w:sz w:val="20"/>
          <w:szCs w:val="20"/>
        </w:rPr>
        <w:t>pełnomocnictw</w:t>
      </w:r>
      <w:r w:rsidRPr="00072671">
        <w:rPr>
          <w:rFonts w:ascii="Tahoma" w:eastAsia="Calibri" w:hAnsi="Tahoma" w:cs="Tahoma"/>
          <w:b/>
          <w:color w:val="000000"/>
          <w:sz w:val="20"/>
          <w:szCs w:val="20"/>
        </w:rPr>
        <w:t xml:space="preserve">, </w:t>
      </w:r>
      <w:r w:rsidRPr="00072671">
        <w:rPr>
          <w:rFonts w:ascii="Tahoma" w:eastAsia="Calibri" w:hAnsi="Tahoma" w:cs="Tahoma"/>
          <w:color w:val="000000"/>
          <w:sz w:val="20"/>
          <w:szCs w:val="20"/>
        </w:rPr>
        <w:t>lub nie wyraził zgody na poprawienie omyłki, o której mowa w art. 87 ust. 2 pkt 3 co spowodowało brak możliwości wybrania oferty złożonej przez Wykonawcę jako najkorzystniejszej.</w:t>
      </w:r>
    </w:p>
    <w:p w:rsidR="006975E6" w:rsidRPr="00DE76D4" w:rsidRDefault="006975E6" w:rsidP="006975E6">
      <w:pPr>
        <w:numPr>
          <w:ilvl w:val="0"/>
          <w:numId w:val="2"/>
        </w:numPr>
        <w:spacing w:after="0" w:line="240" w:lineRule="auto"/>
        <w:ind w:left="709" w:hanging="283"/>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Wadium wykonawcy, którego oferta została wybrana, zostanie </w:t>
      </w:r>
      <w:r>
        <w:rPr>
          <w:rFonts w:ascii="Tahoma" w:eastAsia="Calibri" w:hAnsi="Tahoma" w:cs="Tahoma"/>
          <w:color w:val="000000"/>
          <w:sz w:val="20"/>
          <w:szCs w:val="20"/>
        </w:rPr>
        <w:t>zatrzymane wraz</w:t>
      </w:r>
      <w:r w:rsidRPr="00DE76D4">
        <w:rPr>
          <w:rFonts w:ascii="Tahoma" w:eastAsia="Calibri" w:hAnsi="Tahoma" w:cs="Tahoma"/>
          <w:color w:val="000000"/>
          <w:sz w:val="20"/>
          <w:szCs w:val="20"/>
        </w:rPr>
        <w:t xml:space="preserve"> z odsetkami w przypadku, gdy wykonawca:</w:t>
      </w:r>
    </w:p>
    <w:p w:rsidR="006975E6" w:rsidRDefault="006975E6" w:rsidP="006975E6">
      <w:pPr>
        <w:numPr>
          <w:ilvl w:val="1"/>
          <w:numId w:val="2"/>
        </w:numPr>
        <w:tabs>
          <w:tab w:val="clear" w:pos="720"/>
          <w:tab w:val="num" w:pos="993"/>
        </w:tabs>
        <w:spacing w:after="0" w:line="240" w:lineRule="auto"/>
        <w:ind w:left="709" w:firstLine="425"/>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odmówi podpisania umowy w sprawie zamówienia publicznego na warunkach </w:t>
      </w:r>
      <w:r>
        <w:rPr>
          <w:rFonts w:ascii="Tahoma" w:eastAsia="Calibri" w:hAnsi="Tahoma" w:cs="Tahoma"/>
          <w:color w:val="000000"/>
          <w:sz w:val="20"/>
          <w:szCs w:val="20"/>
        </w:rPr>
        <w:t xml:space="preserve">   </w:t>
      </w:r>
    </w:p>
    <w:p w:rsidR="006975E6" w:rsidRPr="00DE76D4" w:rsidRDefault="006975E6" w:rsidP="006975E6">
      <w:pPr>
        <w:tabs>
          <w:tab w:val="num" w:pos="993"/>
        </w:tabs>
        <w:spacing w:after="0" w:line="240" w:lineRule="auto"/>
        <w:ind w:left="709" w:firstLine="425"/>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określonych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ofercie,</w:t>
      </w:r>
    </w:p>
    <w:p w:rsidR="006975E6" w:rsidRPr="00DE76D4" w:rsidRDefault="006975E6" w:rsidP="006975E6">
      <w:pPr>
        <w:numPr>
          <w:ilvl w:val="1"/>
          <w:numId w:val="2"/>
        </w:numPr>
        <w:tabs>
          <w:tab w:val="clear" w:pos="720"/>
          <w:tab w:val="num" w:pos="993"/>
        </w:tabs>
        <w:spacing w:after="0" w:line="240" w:lineRule="auto"/>
        <w:ind w:left="709" w:firstLine="425"/>
        <w:jc w:val="both"/>
        <w:rPr>
          <w:rFonts w:ascii="Tahoma" w:eastAsia="Calibri" w:hAnsi="Tahoma" w:cs="Tahoma"/>
          <w:color w:val="000000"/>
          <w:sz w:val="20"/>
          <w:szCs w:val="20"/>
        </w:rPr>
      </w:pPr>
      <w:r w:rsidRPr="00DE76D4">
        <w:rPr>
          <w:rFonts w:ascii="Tahoma" w:eastAsia="Calibri" w:hAnsi="Tahoma" w:cs="Tahoma"/>
          <w:color w:val="000000"/>
          <w:sz w:val="20"/>
          <w:szCs w:val="20"/>
        </w:rPr>
        <w:t>nie wniesie wymaganego zabezpieczenia należytego wykonania umowy,</w:t>
      </w:r>
    </w:p>
    <w:p w:rsidR="006975E6" w:rsidRPr="00DE76D4" w:rsidRDefault="006975E6" w:rsidP="006975E6">
      <w:pPr>
        <w:numPr>
          <w:ilvl w:val="1"/>
          <w:numId w:val="2"/>
        </w:numPr>
        <w:tabs>
          <w:tab w:val="clear" w:pos="720"/>
          <w:tab w:val="num" w:pos="993"/>
        </w:tabs>
        <w:spacing w:after="0" w:line="240" w:lineRule="auto"/>
        <w:ind w:left="709" w:firstLine="425"/>
        <w:jc w:val="both"/>
        <w:rPr>
          <w:rFonts w:ascii="Tahoma" w:eastAsia="Calibri" w:hAnsi="Tahoma" w:cs="Tahoma"/>
          <w:color w:val="000000"/>
          <w:sz w:val="20"/>
          <w:szCs w:val="20"/>
        </w:rPr>
      </w:pPr>
      <w:r w:rsidRPr="00DE76D4">
        <w:rPr>
          <w:rFonts w:ascii="Tahoma" w:eastAsia="Calibri" w:hAnsi="Tahoma" w:cs="Tahoma"/>
          <w:color w:val="000000"/>
          <w:sz w:val="20"/>
          <w:szCs w:val="20"/>
        </w:rPr>
        <w:t>zawarcie umowy stanie się niemożliwe z przyczyn leżących po stronie wykonawcy.</w:t>
      </w:r>
    </w:p>
    <w:p w:rsidR="006975E6" w:rsidRPr="00172AB1" w:rsidRDefault="006975E6" w:rsidP="006975E6">
      <w:pPr>
        <w:numPr>
          <w:ilvl w:val="0"/>
          <w:numId w:val="2"/>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Wadium wniesione w pieniądzu, Zamawiający przechowa na rachunku bankowy i zwróci je wraz z odsetkami wynikającymi z umowy rachunku bankowego, </w:t>
      </w:r>
      <w:r>
        <w:rPr>
          <w:rFonts w:ascii="Tahoma" w:eastAsia="Calibri" w:hAnsi="Tahoma" w:cs="Tahoma"/>
          <w:color w:val="000000"/>
          <w:sz w:val="20"/>
          <w:szCs w:val="20"/>
        </w:rPr>
        <w:t xml:space="preserve">na którym było ono przechowywane,  </w:t>
      </w:r>
      <w:r w:rsidRPr="00DE76D4">
        <w:rPr>
          <w:rFonts w:ascii="Tahoma" w:eastAsia="Calibri" w:hAnsi="Tahoma" w:cs="Tahoma"/>
          <w:color w:val="000000"/>
          <w:sz w:val="20"/>
          <w:szCs w:val="20"/>
        </w:rPr>
        <w:t>pomniejszone o koszty prowadzenia rachunku bankowego oraz prowizji bankowej za przelew pieniędzy na rachunek bankowy wskazany przez Wykonawcę.</w:t>
      </w:r>
    </w:p>
    <w:p w:rsidR="006975E6" w:rsidRDefault="006975E6" w:rsidP="006975E6">
      <w:pPr>
        <w:numPr>
          <w:ilvl w:val="0"/>
          <w:numId w:val="2"/>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 przypadku załączenia do oferty oryginału wadium </w:t>
      </w:r>
      <w:r>
        <w:rPr>
          <w:rFonts w:ascii="Tahoma" w:eastAsia="Calibri" w:hAnsi="Tahoma" w:cs="Tahoma"/>
          <w:color w:val="000000"/>
          <w:sz w:val="20"/>
          <w:szCs w:val="20"/>
        </w:rPr>
        <w:t xml:space="preserve">(wpięty do oferty) </w:t>
      </w:r>
      <w:r w:rsidRPr="00DE76D4">
        <w:rPr>
          <w:rFonts w:ascii="Tahoma" w:eastAsia="Calibri" w:hAnsi="Tahoma" w:cs="Tahoma"/>
          <w:color w:val="000000"/>
          <w:sz w:val="20"/>
          <w:szCs w:val="20"/>
        </w:rPr>
        <w:t>złożonego w formie gwarancji Zamawiający zwróci kopię wadium Wykonawcy.</w:t>
      </w:r>
    </w:p>
    <w:p w:rsidR="006975E6" w:rsidRDefault="006975E6" w:rsidP="006975E6">
      <w:pPr>
        <w:numPr>
          <w:ilvl w:val="0"/>
          <w:numId w:val="2"/>
        </w:num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6975E6" w:rsidRPr="00EC72F1" w:rsidRDefault="006975E6" w:rsidP="006975E6">
      <w:pPr>
        <w:spacing w:after="120" w:line="240" w:lineRule="auto"/>
        <w:ind w:left="720"/>
        <w:jc w:val="both"/>
        <w:rPr>
          <w:rFonts w:ascii="Tahoma" w:eastAsia="Calibri" w:hAnsi="Tahoma" w:cs="Tahoma"/>
          <w:color w:val="000000"/>
          <w:sz w:val="20"/>
          <w:szCs w:val="20"/>
        </w:rPr>
      </w:pPr>
    </w:p>
    <w:p w:rsidR="006975E6" w:rsidRPr="00DE76D4" w:rsidRDefault="006975E6" w:rsidP="006975E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w:t>
      </w:r>
      <w:r>
        <w:rPr>
          <w:rFonts w:ascii="Tahoma" w:eastAsia="Calibri" w:hAnsi="Tahoma" w:cs="Tahoma"/>
          <w:b/>
          <w:color w:val="000000"/>
          <w:sz w:val="20"/>
          <w:szCs w:val="20"/>
          <w:highlight w:val="lightGray"/>
          <w:u w:val="single"/>
        </w:rPr>
        <w:t>I</w:t>
      </w:r>
      <w:r w:rsidRPr="00675766">
        <w:rPr>
          <w:rFonts w:ascii="Tahoma" w:eastAsia="Calibri" w:hAnsi="Tahoma" w:cs="Tahoma"/>
          <w:b/>
          <w:color w:val="000000"/>
          <w:sz w:val="20"/>
          <w:szCs w:val="20"/>
          <w:highlight w:val="lightGray"/>
          <w:u w:val="single"/>
        </w:rPr>
        <w:t>. Termin związania ofertą.</w:t>
      </w:r>
      <w:r w:rsidRPr="00DE76D4">
        <w:rPr>
          <w:rFonts w:ascii="Tahoma" w:eastAsia="Calibri" w:hAnsi="Tahoma" w:cs="Tahoma"/>
          <w:b/>
          <w:color w:val="000000"/>
          <w:sz w:val="20"/>
          <w:szCs w:val="20"/>
          <w:u w:val="single"/>
        </w:rPr>
        <w:t xml:space="preserve"> </w:t>
      </w:r>
    </w:p>
    <w:p w:rsidR="006975E6" w:rsidRPr="00DE76D4" w:rsidRDefault="006975E6" w:rsidP="006975E6">
      <w:pPr>
        <w:numPr>
          <w:ilvl w:val="0"/>
          <w:numId w:val="1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Pr>
          <w:rFonts w:ascii="Tahoma" w:eastAsia="Calibri" w:hAnsi="Tahoma" w:cs="Tahoma"/>
          <w:b/>
          <w:color w:val="000000"/>
          <w:sz w:val="20"/>
          <w:szCs w:val="20"/>
        </w:rPr>
        <w:t>6</w:t>
      </w:r>
      <w:r w:rsidRPr="00DE76D4">
        <w:rPr>
          <w:rFonts w:ascii="Tahoma" w:eastAsia="Calibri" w:hAnsi="Tahoma" w:cs="Tahoma"/>
          <w:b/>
          <w:color w:val="000000"/>
          <w:sz w:val="20"/>
          <w:szCs w:val="20"/>
        </w:rPr>
        <w:t>0 dni</w:t>
      </w:r>
      <w:r w:rsidRPr="00DE76D4">
        <w:rPr>
          <w:rFonts w:ascii="Tahoma" w:eastAsia="Calibri" w:hAnsi="Tahoma" w:cs="Tahoma"/>
          <w:color w:val="000000"/>
          <w:sz w:val="20"/>
          <w:szCs w:val="20"/>
        </w:rPr>
        <w:t xml:space="preserve"> od terminu składania .</w:t>
      </w:r>
    </w:p>
    <w:p w:rsidR="006975E6" w:rsidRPr="00DE76D4" w:rsidRDefault="006975E6" w:rsidP="006975E6">
      <w:pPr>
        <w:numPr>
          <w:ilvl w:val="0"/>
          <w:numId w:val="14"/>
        </w:numPr>
        <w:spacing w:after="0" w:line="240" w:lineRule="auto"/>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6975E6" w:rsidRPr="00DE76D4" w:rsidRDefault="006975E6" w:rsidP="006975E6">
      <w:pPr>
        <w:numPr>
          <w:ilvl w:val="0"/>
          <w:numId w:val="1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6975E6" w:rsidRPr="00DE76D4" w:rsidRDefault="006975E6" w:rsidP="006975E6">
      <w:pPr>
        <w:numPr>
          <w:ilvl w:val="0"/>
          <w:numId w:val="1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6975E6" w:rsidRPr="00DE76D4" w:rsidRDefault="006975E6" w:rsidP="006975E6">
      <w:pPr>
        <w:numPr>
          <w:ilvl w:val="0"/>
          <w:numId w:val="1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6975E6" w:rsidRPr="00DE76D4" w:rsidRDefault="006975E6" w:rsidP="006975E6">
      <w:pPr>
        <w:tabs>
          <w:tab w:val="left" w:pos="1440"/>
          <w:tab w:val="left" w:pos="1866"/>
        </w:tabs>
        <w:spacing w:after="60"/>
        <w:jc w:val="both"/>
        <w:outlineLvl w:val="1"/>
        <w:rPr>
          <w:rFonts w:ascii="Tahoma" w:eastAsia="Calibri" w:hAnsi="Tahoma" w:cs="Tahoma"/>
          <w:b/>
          <w:color w:val="000000"/>
          <w:sz w:val="20"/>
          <w:szCs w:val="20"/>
          <w:u w:val="single"/>
        </w:rPr>
      </w:pPr>
    </w:p>
    <w:p w:rsidR="006975E6" w:rsidRPr="00DE76D4" w:rsidRDefault="006975E6" w:rsidP="006975E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w:t>
      </w:r>
      <w:r>
        <w:rPr>
          <w:rFonts w:ascii="Tahoma" w:eastAsia="Calibri" w:hAnsi="Tahoma" w:cs="Tahoma"/>
          <w:b/>
          <w:color w:val="000000"/>
          <w:sz w:val="20"/>
          <w:szCs w:val="20"/>
          <w:highlight w:val="lightGray"/>
          <w:u w:val="single"/>
        </w:rPr>
        <w:t>I</w:t>
      </w:r>
      <w:r w:rsidRPr="00675766">
        <w:rPr>
          <w:rFonts w:ascii="Tahoma" w:eastAsia="Calibri" w:hAnsi="Tahoma" w:cs="Tahoma"/>
          <w:b/>
          <w:color w:val="000000"/>
          <w:sz w:val="20"/>
          <w:szCs w:val="20"/>
          <w:highlight w:val="lightGray"/>
          <w:u w:val="single"/>
        </w:rPr>
        <w:t>. Opis sposobu przygotowywania ofert.</w:t>
      </w:r>
    </w:p>
    <w:p w:rsidR="006975E6" w:rsidRPr="00DE76D4" w:rsidRDefault="006975E6" w:rsidP="006975E6">
      <w:pPr>
        <w:numPr>
          <w:ilvl w:val="0"/>
          <w:numId w:val="6"/>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6975E6" w:rsidRPr="00DE76D4" w:rsidRDefault="006975E6" w:rsidP="006975E6">
      <w:pPr>
        <w:numPr>
          <w:ilvl w:val="0"/>
          <w:numId w:val="6"/>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Dokumenty sporządzone w języku obcym są składane wraz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z tłumaczeniem na język polski, poświadczonym przez wykonawcę. </w:t>
      </w:r>
    </w:p>
    <w:p w:rsidR="006975E6" w:rsidRPr="00DE76D4" w:rsidRDefault="006975E6" w:rsidP="006975E6">
      <w:pPr>
        <w:numPr>
          <w:ilvl w:val="0"/>
          <w:numId w:val="6"/>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6975E6" w:rsidRPr="003E588C" w:rsidRDefault="006975E6" w:rsidP="006975E6">
      <w:pPr>
        <w:numPr>
          <w:ilvl w:val="0"/>
          <w:numId w:val="6"/>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Pr>
          <w:rFonts w:ascii="Tahoma" w:eastAsia="Calibri" w:hAnsi="Tahoma" w:cs="Tahoma"/>
          <w:b/>
          <w:color w:val="000000"/>
          <w:sz w:val="20"/>
          <w:szCs w:val="20"/>
        </w:rPr>
        <w:t xml:space="preserve">na </w:t>
      </w:r>
      <w:r w:rsidRPr="00DE76D4">
        <w:rPr>
          <w:rFonts w:ascii="Tahoma" w:eastAsia="Calibri" w:hAnsi="Tahoma" w:cs="Tahoma"/>
          <w:b/>
          <w:color w:val="000000"/>
          <w:sz w:val="20"/>
          <w:szCs w:val="20"/>
        </w:rPr>
        <w:t xml:space="preserve"> </w:t>
      </w:r>
      <w:r w:rsidRPr="003E588C">
        <w:rPr>
          <w:rFonts w:ascii="Tahoma" w:eastAsia="Calibri" w:hAnsi="Tahoma" w:cs="Tahoma"/>
          <w:b/>
          <w:color w:val="000000"/>
          <w:sz w:val="20"/>
          <w:szCs w:val="20"/>
        </w:rPr>
        <w:t>każdej   stronie</w:t>
      </w:r>
      <w:r w:rsidRPr="003E588C">
        <w:rPr>
          <w:rFonts w:ascii="Tahoma" w:eastAsia="Calibri" w:hAnsi="Tahoma" w:cs="Tahoma"/>
          <w:color w:val="000000"/>
          <w:sz w:val="20"/>
          <w:szCs w:val="20"/>
        </w:rPr>
        <w:t xml:space="preserve"> przez Wykonawcę lub upoważnionego przedstawiciela Wykonawcy. </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6975E6" w:rsidRPr="00DE76D4" w:rsidRDefault="006975E6" w:rsidP="006975E6">
      <w:pPr>
        <w:numPr>
          <w:ilvl w:val="0"/>
          <w:numId w:val="6"/>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6975E6" w:rsidRPr="00DE76D4" w:rsidRDefault="006975E6" w:rsidP="006975E6">
      <w:pPr>
        <w:spacing w:after="0" w:line="240" w:lineRule="auto"/>
        <w:rPr>
          <w:rFonts w:ascii="Tahoma" w:eastAsia="Calibri" w:hAnsi="Tahoma" w:cs="Tahoma"/>
          <w:b/>
          <w:color w:val="000000"/>
          <w:sz w:val="20"/>
          <w:szCs w:val="20"/>
        </w:rPr>
      </w:pPr>
    </w:p>
    <w:p w:rsidR="006975E6" w:rsidRPr="00DE76D4" w:rsidRDefault="006975E6" w:rsidP="006975E6">
      <w:pPr>
        <w:spacing w:after="0" w:line="36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DE4DBF" w:rsidRDefault="006975E6" w:rsidP="00DE4DBF">
      <w:pPr>
        <w:autoSpaceDE w:val="0"/>
        <w:autoSpaceDN w:val="0"/>
        <w:adjustRightInd w:val="0"/>
        <w:spacing w:after="0"/>
        <w:jc w:val="center"/>
        <w:rPr>
          <w:rFonts w:ascii="Tahoma" w:eastAsia="Times New Roman" w:hAnsi="Tahoma" w:cs="Tahoma"/>
          <w:b/>
          <w:bCs/>
          <w:sz w:val="20"/>
          <w:szCs w:val="20"/>
          <w:lang w:eastAsia="pl-PL"/>
        </w:rPr>
      </w:pPr>
      <w:r w:rsidRPr="00075B93">
        <w:rPr>
          <w:rFonts w:ascii="Tahoma" w:eastAsia="Times New Roman" w:hAnsi="Tahoma" w:cs="Tahoma"/>
          <w:b/>
          <w:bCs/>
          <w:sz w:val="20"/>
          <w:szCs w:val="20"/>
          <w:lang w:eastAsia="pl-PL"/>
        </w:rPr>
        <w:t>„</w:t>
      </w:r>
      <w:r w:rsidR="00DE4DBF">
        <w:rPr>
          <w:rFonts w:ascii="Tahoma" w:eastAsia="Times New Roman" w:hAnsi="Tahoma" w:cs="Tahoma"/>
          <w:b/>
          <w:bCs/>
          <w:sz w:val="20"/>
          <w:szCs w:val="20"/>
          <w:lang w:eastAsia="pl-PL"/>
        </w:rPr>
        <w:t xml:space="preserve">Udzielenie i obsługa bankowa kredytu w wysokości 20 597 418,14 zł na okres 7 lat                      z przeznaczeniem na częściowe sfinansowanie planowanego deficytu budżetu Gminy Wyszków związanego z realizacją zadań inwestycyjnych </w:t>
      </w:r>
    </w:p>
    <w:p w:rsidR="006975E6" w:rsidRDefault="00DE4DBF" w:rsidP="00DE4DBF">
      <w:pPr>
        <w:autoSpaceDE w:val="0"/>
        <w:autoSpaceDN w:val="0"/>
        <w:adjustRightInd w:val="0"/>
        <w:spacing w:after="0"/>
        <w:jc w:val="center"/>
        <w:rPr>
          <w:rFonts w:ascii="Tahoma" w:eastAsia="Times New Roman" w:hAnsi="Tahoma" w:cs="Tahoma"/>
          <w:b/>
          <w:bCs/>
          <w:sz w:val="20"/>
          <w:szCs w:val="20"/>
          <w:lang w:eastAsia="pl-PL"/>
        </w:rPr>
      </w:pPr>
      <w:r>
        <w:rPr>
          <w:rFonts w:ascii="Tahoma" w:eastAsia="Times New Roman" w:hAnsi="Tahoma" w:cs="Tahoma"/>
          <w:b/>
          <w:bCs/>
          <w:sz w:val="20"/>
          <w:szCs w:val="20"/>
          <w:lang w:eastAsia="pl-PL"/>
        </w:rPr>
        <w:t>oraz spłatę wcześniej zaciągniętych zobowiązań</w:t>
      </w:r>
      <w:r w:rsidR="006975E6" w:rsidRPr="00075B93">
        <w:rPr>
          <w:rFonts w:ascii="Tahoma" w:eastAsia="Times New Roman" w:hAnsi="Tahoma" w:cs="Tahoma"/>
          <w:b/>
          <w:bCs/>
          <w:sz w:val="20"/>
          <w:szCs w:val="20"/>
          <w:lang w:eastAsia="pl-PL"/>
        </w:rPr>
        <w:t>”.</w:t>
      </w:r>
    </w:p>
    <w:p w:rsidR="00DE4DBF" w:rsidRPr="00075B93" w:rsidRDefault="00DE4DBF" w:rsidP="00DE4DBF">
      <w:pPr>
        <w:autoSpaceDE w:val="0"/>
        <w:autoSpaceDN w:val="0"/>
        <w:adjustRightInd w:val="0"/>
        <w:spacing w:after="0"/>
        <w:jc w:val="center"/>
        <w:rPr>
          <w:rFonts w:ascii="Tahoma" w:eastAsia="Times New Roman" w:hAnsi="Tahoma" w:cs="Tahoma"/>
          <w:b/>
          <w:bCs/>
          <w:sz w:val="20"/>
          <w:szCs w:val="20"/>
          <w:lang w:eastAsia="pl-PL"/>
        </w:rPr>
      </w:pPr>
    </w:p>
    <w:p w:rsidR="006975E6" w:rsidRPr="00DE76D4" w:rsidRDefault="006975E6" w:rsidP="006975E6">
      <w:pPr>
        <w:spacing w:after="0" w:line="36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Nie otwierać przed  </w:t>
      </w:r>
      <w:r w:rsidR="00D31855">
        <w:rPr>
          <w:rFonts w:ascii="Tahoma" w:eastAsia="Calibri" w:hAnsi="Tahoma" w:cs="Tahoma"/>
          <w:b/>
          <w:color w:val="000000"/>
          <w:sz w:val="20"/>
          <w:szCs w:val="20"/>
        </w:rPr>
        <w:t>21</w:t>
      </w:r>
      <w:r>
        <w:rPr>
          <w:rFonts w:ascii="Tahoma" w:eastAsia="Calibri" w:hAnsi="Tahoma" w:cs="Tahoma"/>
          <w:b/>
          <w:color w:val="000000"/>
          <w:sz w:val="20"/>
          <w:szCs w:val="20"/>
        </w:rPr>
        <w:t>-0</w:t>
      </w:r>
      <w:r w:rsidR="00EA6184">
        <w:rPr>
          <w:rFonts w:ascii="Tahoma" w:eastAsia="Calibri" w:hAnsi="Tahoma" w:cs="Tahoma"/>
          <w:b/>
          <w:color w:val="000000"/>
          <w:sz w:val="20"/>
          <w:szCs w:val="20"/>
        </w:rPr>
        <w:t>9</w:t>
      </w:r>
      <w:r>
        <w:rPr>
          <w:rFonts w:ascii="Tahoma" w:eastAsia="Calibri" w:hAnsi="Tahoma" w:cs="Tahoma"/>
          <w:b/>
          <w:color w:val="000000"/>
          <w:sz w:val="20"/>
          <w:szCs w:val="20"/>
        </w:rPr>
        <w:t xml:space="preserve">-2017r. </w:t>
      </w:r>
      <w:r w:rsidRPr="00DE76D4">
        <w:rPr>
          <w:rFonts w:ascii="Tahoma" w:eastAsia="Calibri" w:hAnsi="Tahoma" w:cs="Tahoma"/>
          <w:b/>
          <w:color w:val="000000"/>
          <w:sz w:val="20"/>
          <w:szCs w:val="20"/>
        </w:rPr>
        <w:t>godz. 11.00</w:t>
      </w:r>
    </w:p>
    <w:p w:rsidR="006975E6" w:rsidRPr="00DE76D4" w:rsidRDefault="006975E6" w:rsidP="006975E6">
      <w:pPr>
        <w:spacing w:after="0" w:line="360" w:lineRule="auto"/>
        <w:jc w:val="center"/>
        <w:rPr>
          <w:rFonts w:ascii="Tahoma" w:eastAsia="Calibri" w:hAnsi="Tahoma" w:cs="Tahoma"/>
          <w:b/>
          <w:color w:val="000000"/>
          <w:sz w:val="20"/>
          <w:szCs w:val="20"/>
        </w:rPr>
      </w:pPr>
      <w:r>
        <w:rPr>
          <w:rFonts w:ascii="Tahoma" w:eastAsia="Calibri" w:hAnsi="Tahoma" w:cs="Tahoma"/>
          <w:b/>
          <w:color w:val="000000"/>
          <w:sz w:val="20"/>
          <w:szCs w:val="20"/>
        </w:rPr>
        <w:t>PRZETARG NIEOGRANICZONY</w:t>
      </w:r>
    </w:p>
    <w:p w:rsidR="006975E6" w:rsidRPr="00DE76D4" w:rsidRDefault="006975E6" w:rsidP="006975E6">
      <w:pPr>
        <w:pStyle w:val="Akapitzlist"/>
        <w:numPr>
          <w:ilvl w:val="0"/>
          <w:numId w:val="6"/>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pkt  XII  </w:t>
      </w:r>
      <w:r w:rsidRPr="00DE76D4">
        <w:rPr>
          <w:rFonts w:ascii="Tahoma" w:eastAsia="Calibri" w:hAnsi="Tahoma" w:cs="Tahoma"/>
          <w:color w:val="000000"/>
          <w:sz w:val="20"/>
          <w:szCs w:val="20"/>
        </w:rPr>
        <w:t>SIWZ.</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6975E6" w:rsidRPr="00DE76D4"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6975E6" w:rsidRDefault="006975E6" w:rsidP="006975E6">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B0673A" w:rsidRPr="00604224" w:rsidRDefault="006975E6" w:rsidP="00B0673A">
      <w:pPr>
        <w:numPr>
          <w:ilvl w:val="0"/>
          <w:numId w:val="6"/>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w:t>
      </w:r>
      <w:r w:rsidR="00996385">
        <w:rPr>
          <w:rFonts w:ascii="Tahoma" w:eastAsia="Calibri" w:hAnsi="Tahoma" w:cs="Tahoma"/>
          <w:color w:val="000000"/>
          <w:sz w:val="20"/>
          <w:szCs w:val="20"/>
        </w:rPr>
        <w:t>i z dnia wszczęcia postepowania</w:t>
      </w:r>
      <w:r w:rsidR="00B0673A">
        <w:rPr>
          <w:rFonts w:ascii="Tahoma" w:eastAsia="Calibri" w:hAnsi="Tahoma" w:cs="Tahoma"/>
          <w:color w:val="000000"/>
          <w:sz w:val="20"/>
          <w:szCs w:val="20"/>
        </w:rPr>
        <w:t>.</w:t>
      </w:r>
    </w:p>
    <w:p w:rsidR="006975E6" w:rsidRPr="00DE76D4" w:rsidRDefault="006975E6" w:rsidP="006975E6">
      <w:pPr>
        <w:spacing w:after="0" w:line="240" w:lineRule="auto"/>
        <w:jc w:val="both"/>
        <w:rPr>
          <w:rFonts w:ascii="Tahoma" w:eastAsia="Calibri" w:hAnsi="Tahoma" w:cs="Tahoma"/>
          <w:color w:val="000000"/>
          <w:sz w:val="20"/>
          <w:szCs w:val="20"/>
        </w:rPr>
      </w:pPr>
    </w:p>
    <w:p w:rsidR="006975E6" w:rsidRPr="000D30B4" w:rsidRDefault="006975E6" w:rsidP="006975E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w:t>
      </w:r>
      <w:r>
        <w:rPr>
          <w:rFonts w:ascii="Tahoma" w:eastAsia="Calibri" w:hAnsi="Tahoma" w:cs="Tahoma"/>
          <w:b/>
          <w:color w:val="000000"/>
          <w:sz w:val="20"/>
          <w:szCs w:val="20"/>
          <w:u w:val="single"/>
        </w:rPr>
        <w:t>I</w:t>
      </w:r>
      <w:r w:rsidRPr="000D30B4">
        <w:rPr>
          <w:rFonts w:ascii="Tahoma" w:eastAsia="Calibri" w:hAnsi="Tahoma" w:cs="Tahoma"/>
          <w:b/>
          <w:color w:val="000000"/>
          <w:sz w:val="20"/>
          <w:szCs w:val="20"/>
          <w:u w:val="single"/>
        </w:rPr>
        <w:t>. Miejsce i termin  składania i otwarcia ofert.</w:t>
      </w:r>
    </w:p>
    <w:p w:rsidR="006975E6" w:rsidRPr="000D30B4" w:rsidRDefault="006975E6" w:rsidP="006975E6">
      <w:pPr>
        <w:suppressAutoHyphens/>
        <w:spacing w:after="0" w:line="240" w:lineRule="auto"/>
        <w:jc w:val="both"/>
        <w:rPr>
          <w:rFonts w:ascii="Tahoma" w:eastAsia="Times New Roman" w:hAnsi="Tahoma" w:cs="Tahoma"/>
          <w:color w:val="000000"/>
          <w:sz w:val="20"/>
          <w:szCs w:val="20"/>
          <w:lang w:eastAsia="ar-SA"/>
        </w:rPr>
      </w:pPr>
    </w:p>
    <w:p w:rsidR="006975E6" w:rsidRPr="000D30B4" w:rsidRDefault="006975E6" w:rsidP="006975E6">
      <w:pPr>
        <w:pStyle w:val="Akapitzlist"/>
        <w:numPr>
          <w:ilvl w:val="0"/>
          <w:numId w:val="9"/>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6975E6" w:rsidRPr="000D30B4" w:rsidRDefault="006975E6" w:rsidP="006975E6">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Urząd Miejski; ul. Aleja Róż 2, 07-200 Wyszków, Kancelaria Urzędu pok. 145</w:t>
      </w:r>
    </w:p>
    <w:p w:rsidR="006975E6" w:rsidRPr="008D3FDE" w:rsidRDefault="006975E6" w:rsidP="006975E6">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D31855">
        <w:rPr>
          <w:rFonts w:ascii="Tahoma" w:eastAsia="Times New Roman" w:hAnsi="Tahoma" w:cs="Tahoma"/>
          <w:b/>
          <w:color w:val="000000"/>
          <w:sz w:val="20"/>
          <w:szCs w:val="20"/>
          <w:u w:val="single"/>
          <w:lang w:eastAsia="ar-SA"/>
        </w:rPr>
        <w:t>21</w:t>
      </w:r>
      <w:r w:rsidR="00583843">
        <w:rPr>
          <w:rFonts w:ascii="Tahoma" w:eastAsia="Times New Roman" w:hAnsi="Tahoma" w:cs="Tahoma"/>
          <w:b/>
          <w:color w:val="000000"/>
          <w:sz w:val="20"/>
          <w:szCs w:val="20"/>
          <w:u w:val="single"/>
          <w:lang w:eastAsia="ar-SA"/>
        </w:rPr>
        <w:t>-09</w:t>
      </w:r>
      <w:r>
        <w:rPr>
          <w:rFonts w:ascii="Tahoma" w:eastAsia="Times New Roman" w:hAnsi="Tahoma" w:cs="Tahoma"/>
          <w:b/>
          <w:color w:val="000000"/>
          <w:sz w:val="20"/>
          <w:szCs w:val="20"/>
          <w:u w:val="single"/>
          <w:lang w:eastAsia="ar-SA"/>
        </w:rPr>
        <w:t xml:space="preserve">-2017r. </w:t>
      </w:r>
      <w:r w:rsidRPr="000D30B4">
        <w:rPr>
          <w:rFonts w:ascii="Tahoma" w:eastAsia="Times New Roman" w:hAnsi="Tahoma" w:cs="Tahoma"/>
          <w:b/>
          <w:color w:val="000000"/>
          <w:sz w:val="20"/>
          <w:szCs w:val="20"/>
          <w:u w:val="single"/>
          <w:lang w:eastAsia="ar-SA"/>
        </w:rPr>
        <w:t xml:space="preserve"> godz. 11.00</w:t>
      </w:r>
    </w:p>
    <w:p w:rsidR="006975E6" w:rsidRPr="000D30B4" w:rsidRDefault="006975E6" w:rsidP="006975E6">
      <w:pPr>
        <w:pStyle w:val="Akapitzlist"/>
        <w:suppressAutoHyphens/>
        <w:spacing w:after="0"/>
        <w:rPr>
          <w:rFonts w:ascii="Tahoma" w:eastAsia="Times New Roman" w:hAnsi="Tahoma" w:cs="Tahoma"/>
          <w:color w:val="000000"/>
          <w:sz w:val="20"/>
          <w:szCs w:val="20"/>
          <w:lang w:eastAsia="ar-SA"/>
        </w:rPr>
      </w:pPr>
    </w:p>
    <w:p w:rsidR="006975E6" w:rsidRPr="000D30B4" w:rsidRDefault="006975E6" w:rsidP="006975E6">
      <w:pPr>
        <w:pStyle w:val="Akapitzlist"/>
        <w:suppressAutoHyphens/>
        <w:spacing w:after="0" w:line="360" w:lineRule="auto"/>
        <w:ind w:left="426"/>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2. </w:t>
      </w:r>
      <w:r w:rsidRPr="000D30B4">
        <w:rPr>
          <w:rFonts w:ascii="Tahoma" w:eastAsia="Times New Roman" w:hAnsi="Tahoma" w:cs="Tahoma"/>
          <w:color w:val="000000"/>
          <w:sz w:val="20"/>
          <w:szCs w:val="20"/>
          <w:lang w:eastAsia="ar-SA"/>
        </w:rPr>
        <w:t>Otwarcie ofert nastąpi w siedzibie Zamawiającego pok. 144</w:t>
      </w:r>
    </w:p>
    <w:p w:rsidR="006975E6" w:rsidRPr="00072671" w:rsidRDefault="006975E6" w:rsidP="006975E6">
      <w:pPr>
        <w:suppressAutoHyphens/>
        <w:spacing w:after="0" w:line="360" w:lineRule="auto"/>
        <w:ind w:left="426"/>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D31855">
        <w:rPr>
          <w:rFonts w:ascii="Tahoma" w:eastAsia="Times New Roman" w:hAnsi="Tahoma" w:cs="Tahoma"/>
          <w:b/>
          <w:color w:val="000000"/>
          <w:sz w:val="20"/>
          <w:szCs w:val="20"/>
          <w:u w:val="single"/>
          <w:lang w:eastAsia="ar-SA"/>
        </w:rPr>
        <w:t>21</w:t>
      </w:r>
      <w:r w:rsidR="00583843">
        <w:rPr>
          <w:rFonts w:ascii="Tahoma" w:eastAsia="Times New Roman" w:hAnsi="Tahoma" w:cs="Tahoma"/>
          <w:b/>
          <w:color w:val="000000"/>
          <w:sz w:val="20"/>
          <w:szCs w:val="20"/>
          <w:u w:val="single"/>
          <w:lang w:eastAsia="ar-SA"/>
        </w:rPr>
        <w:t>-09</w:t>
      </w:r>
      <w:r>
        <w:rPr>
          <w:rFonts w:ascii="Tahoma" w:eastAsia="Times New Roman" w:hAnsi="Tahoma" w:cs="Tahoma"/>
          <w:b/>
          <w:color w:val="000000"/>
          <w:sz w:val="20"/>
          <w:szCs w:val="20"/>
          <w:u w:val="single"/>
          <w:lang w:eastAsia="ar-SA"/>
        </w:rPr>
        <w:t>-2017</w:t>
      </w:r>
      <w:r w:rsidR="00583843">
        <w:rPr>
          <w:rFonts w:ascii="Tahoma" w:eastAsia="Times New Roman" w:hAnsi="Tahoma" w:cs="Tahoma"/>
          <w:b/>
          <w:color w:val="000000"/>
          <w:sz w:val="20"/>
          <w:szCs w:val="20"/>
          <w:u w:val="single"/>
          <w:lang w:eastAsia="ar-SA"/>
        </w:rPr>
        <w:t>r</w:t>
      </w:r>
      <w:r>
        <w:rPr>
          <w:rFonts w:ascii="Tahoma" w:eastAsia="Times New Roman" w:hAnsi="Tahoma" w:cs="Tahoma"/>
          <w:b/>
          <w:color w:val="000000"/>
          <w:sz w:val="20"/>
          <w:szCs w:val="20"/>
          <w:u w:val="single"/>
          <w:lang w:eastAsia="ar-SA"/>
        </w:rPr>
        <w:t xml:space="preserve">. </w:t>
      </w:r>
      <w:r w:rsidRPr="000D30B4">
        <w:rPr>
          <w:rFonts w:ascii="Tahoma" w:eastAsia="Times New Roman" w:hAnsi="Tahoma" w:cs="Tahoma"/>
          <w:b/>
          <w:color w:val="000000"/>
          <w:sz w:val="20"/>
          <w:szCs w:val="20"/>
          <w:u w:val="single"/>
          <w:lang w:eastAsia="ar-SA"/>
        </w:rPr>
        <w:t xml:space="preserve">  godz. 11</w:t>
      </w:r>
      <w:r w:rsidRPr="000D30B4">
        <w:rPr>
          <w:rFonts w:ascii="Tahoma" w:eastAsia="Times New Roman" w:hAnsi="Tahoma" w:cs="Tahoma"/>
          <w:b/>
          <w:color w:val="000000"/>
          <w:sz w:val="20"/>
          <w:szCs w:val="20"/>
          <w:u w:val="single"/>
          <w:vertAlign w:val="superscript"/>
          <w:lang w:eastAsia="ar-SA"/>
        </w:rPr>
        <w:t>05</w:t>
      </w:r>
    </w:p>
    <w:p w:rsidR="006975E6" w:rsidRPr="000D30B4" w:rsidRDefault="006975E6" w:rsidP="00604224">
      <w:pPr>
        <w:pStyle w:val="Akapitzlist"/>
        <w:suppressAutoHyphens/>
        <w:spacing w:after="0" w:line="240" w:lineRule="auto"/>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3" w:history="1">
        <w:r w:rsidRPr="00354EC9">
          <w:rPr>
            <w:rStyle w:val="Hipercze"/>
            <w:rFonts w:ascii="Tahoma" w:eastAsia="Times New Roman" w:hAnsi="Tahoma" w:cs="Tahoma"/>
            <w:sz w:val="20"/>
            <w:szCs w:val="20"/>
            <w:lang w:eastAsia="ar-SA"/>
          </w:rPr>
          <w:t>www.bip.wyszkow.pl</w:t>
        </w:r>
      </w:hyperlink>
      <w:r w:rsidRPr="000D30B4">
        <w:rPr>
          <w:rFonts w:ascii="Tahoma" w:eastAsia="Times New Roman" w:hAnsi="Tahoma" w:cs="Tahoma"/>
          <w:color w:val="000000"/>
          <w:sz w:val="20"/>
          <w:szCs w:val="20"/>
          <w:lang w:eastAsia="ar-SA"/>
        </w:rPr>
        <w:t xml:space="preserve"> informacje dotyczące :</w:t>
      </w:r>
    </w:p>
    <w:p w:rsidR="006975E6" w:rsidRPr="000D30B4" w:rsidRDefault="006975E6" w:rsidP="00604224">
      <w:pPr>
        <w:pStyle w:val="Akapitzlist"/>
        <w:suppressAutoHyphens/>
        <w:spacing w:after="0" w:line="240" w:lineRule="auto"/>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6975E6" w:rsidRPr="000D30B4" w:rsidRDefault="006975E6" w:rsidP="00604224">
      <w:pPr>
        <w:pStyle w:val="Akapitzlist"/>
        <w:suppressAutoHyphens/>
        <w:spacing w:after="0" w:line="240" w:lineRule="auto"/>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6975E6" w:rsidRPr="00604224" w:rsidRDefault="006975E6" w:rsidP="00604224">
      <w:pPr>
        <w:pStyle w:val="Akapitzlist"/>
        <w:suppressAutoHyphens/>
        <w:spacing w:after="0" w:line="240" w:lineRule="auto"/>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c) ceny, terminu wykonania zamówienia, okresu gwarancji i warunków płatności zawartych </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w ofertach;</w:t>
      </w:r>
    </w:p>
    <w:p w:rsidR="00583843" w:rsidRPr="00DE24BD" w:rsidRDefault="006975E6" w:rsidP="00583843">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DE24BD">
        <w:rPr>
          <w:rFonts w:ascii="Tahoma" w:eastAsia="Calibri" w:hAnsi="Tahoma" w:cs="Tahoma"/>
          <w:b/>
          <w:sz w:val="20"/>
          <w:szCs w:val="20"/>
          <w:u w:val="single"/>
        </w:rPr>
        <w:t>XIV. Opis sposobu obliczenia ceny.</w:t>
      </w:r>
    </w:p>
    <w:p w:rsidR="00583843" w:rsidRPr="00583843" w:rsidRDefault="00583843" w:rsidP="00583843">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Cena zostanie obliczona na podstawie n/w wzoru:</w:t>
      </w: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 xml:space="preserve">cena brutto = 20.597.418,14 x p% + 10.250.000 x (1,73% + </w:t>
      </w:r>
      <w:proofErr w:type="spellStart"/>
      <w:r w:rsidRPr="00996385">
        <w:rPr>
          <w:rFonts w:ascii="Tahoma" w:eastAsia="Calibri" w:hAnsi="Tahoma" w:cs="Tahoma"/>
          <w:sz w:val="20"/>
          <w:szCs w:val="20"/>
        </w:rPr>
        <w:t>ods</w:t>
      </w:r>
      <w:proofErr w:type="spellEnd"/>
      <w:r w:rsidRPr="00996385">
        <w:rPr>
          <w:rFonts w:ascii="Tahoma" w:eastAsia="Calibri" w:hAnsi="Tahoma" w:cs="Tahoma"/>
          <w:sz w:val="20"/>
          <w:szCs w:val="20"/>
        </w:rPr>
        <w:t xml:space="preserve"> %) x 7,1</w:t>
      </w: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objaśnienie przyjętych wartości do wzoru:</w:t>
      </w: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- 20.597.418,14 zł – maksymalna kwota kredytu,</w:t>
      </w: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 p % - stawka prowizji za udzielenie kredytu (max. 0,25%)</w:t>
      </w: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- 10.250.000 zł – uśredniony kapitał kredytu</w:t>
      </w: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- 1,73% - stawka WIBOR 3M z 27-07-2017 r. przyjęta dla porównywalności obliczeń</w:t>
      </w: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 xml:space="preserve">- </w:t>
      </w:r>
      <w:proofErr w:type="spellStart"/>
      <w:r w:rsidRPr="00996385">
        <w:rPr>
          <w:rFonts w:ascii="Tahoma" w:eastAsia="Calibri" w:hAnsi="Tahoma" w:cs="Tahoma"/>
          <w:sz w:val="20"/>
          <w:szCs w:val="20"/>
        </w:rPr>
        <w:t>ods</w:t>
      </w:r>
      <w:proofErr w:type="spellEnd"/>
      <w:r w:rsidRPr="00996385">
        <w:rPr>
          <w:rFonts w:ascii="Tahoma" w:eastAsia="Calibri" w:hAnsi="Tahoma" w:cs="Tahoma"/>
          <w:sz w:val="20"/>
          <w:szCs w:val="20"/>
        </w:rPr>
        <w:t xml:space="preserve"> % - stała w okresie kredytowania marża odsetkowa</w:t>
      </w: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- 7,1 – okres kredytowania w latach (przyjęty na potrzeby obliczenia ceny).</w:t>
      </w:r>
    </w:p>
    <w:p w:rsidR="00B01C68" w:rsidRPr="00996385" w:rsidRDefault="00B01C68" w:rsidP="00B01C68">
      <w:pPr>
        <w:tabs>
          <w:tab w:val="left" w:pos="1350"/>
        </w:tabs>
        <w:spacing w:line="260" w:lineRule="atLeast"/>
        <w:contextualSpacing/>
        <w:jc w:val="both"/>
        <w:rPr>
          <w:rFonts w:ascii="Tahoma" w:eastAsia="Calibri" w:hAnsi="Tahoma" w:cs="Tahoma"/>
          <w:sz w:val="20"/>
          <w:szCs w:val="20"/>
        </w:rPr>
      </w:pPr>
    </w:p>
    <w:p w:rsidR="006975E6" w:rsidRPr="00996385" w:rsidRDefault="00B01C68" w:rsidP="00B01C68">
      <w:pPr>
        <w:tabs>
          <w:tab w:val="left" w:pos="1350"/>
        </w:tabs>
        <w:spacing w:line="260" w:lineRule="atLeast"/>
        <w:contextualSpacing/>
        <w:jc w:val="both"/>
        <w:rPr>
          <w:rFonts w:ascii="Tahoma" w:eastAsia="Calibri" w:hAnsi="Tahoma" w:cs="Tahoma"/>
          <w:sz w:val="20"/>
          <w:szCs w:val="20"/>
        </w:rPr>
      </w:pPr>
      <w:r w:rsidRPr="00996385">
        <w:rPr>
          <w:rFonts w:ascii="Tahoma" w:eastAsia="Calibri" w:hAnsi="Tahoma" w:cs="Tahoma"/>
          <w:sz w:val="20"/>
          <w:szCs w:val="20"/>
        </w:rPr>
        <w:t>Obliczona cena jest wartością szacunkową przyjętą na potrzeby porównania ofert. Rzeczywisty koszt kredytu będzie uzależniony od kształtowania się stawki WIBOR 3M przy założeniu stałej w okresie kredytowania marży banku.</w:t>
      </w:r>
    </w:p>
    <w:p w:rsidR="00583843" w:rsidRDefault="00583843" w:rsidP="006975E6">
      <w:pPr>
        <w:tabs>
          <w:tab w:val="left" w:pos="1350"/>
        </w:tabs>
        <w:spacing w:line="260" w:lineRule="atLeast"/>
        <w:contextualSpacing/>
        <w:jc w:val="both"/>
        <w:rPr>
          <w:rFonts w:ascii="Tahoma" w:eastAsia="Calibri" w:hAnsi="Tahoma" w:cs="Tahoma"/>
          <w:sz w:val="20"/>
          <w:szCs w:val="20"/>
        </w:rPr>
      </w:pPr>
    </w:p>
    <w:p w:rsidR="00583843" w:rsidRPr="000E2035" w:rsidRDefault="00583843" w:rsidP="006975E6">
      <w:pPr>
        <w:tabs>
          <w:tab w:val="left" w:pos="1350"/>
        </w:tabs>
        <w:spacing w:line="260" w:lineRule="atLeast"/>
        <w:contextualSpacing/>
        <w:jc w:val="both"/>
        <w:rPr>
          <w:rFonts w:ascii="Tahoma" w:eastAsia="Calibri" w:hAnsi="Tahoma" w:cs="Tahoma"/>
          <w:sz w:val="20"/>
          <w:szCs w:val="20"/>
        </w:rPr>
      </w:pPr>
    </w:p>
    <w:p w:rsidR="00996385" w:rsidRDefault="006975E6" w:rsidP="00996385">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996385">
        <w:rPr>
          <w:rFonts w:ascii="Tahoma" w:eastAsia="Calibri" w:hAnsi="Tahoma" w:cs="Tahoma"/>
          <w:b/>
          <w:sz w:val="20"/>
          <w:szCs w:val="20"/>
          <w:u w:val="single"/>
        </w:rPr>
        <w:t>XV. Opis kryteriów, którymi zamawiający będzie się kierował przy wyborze oferty wraz             z podaniem znaczenia tych kryteriów oraz sposobu oceny ofert.</w:t>
      </w:r>
    </w:p>
    <w:p w:rsidR="00996385" w:rsidRPr="00996385" w:rsidRDefault="00996385" w:rsidP="00996385">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p>
    <w:p w:rsidR="00996385" w:rsidRPr="00996385" w:rsidRDefault="00996385" w:rsidP="00996385">
      <w:pPr>
        <w:pStyle w:val="Podtytu"/>
        <w:jc w:val="both"/>
        <w:rPr>
          <w:rFonts w:ascii="Tahoma" w:hAnsi="Tahoma" w:cs="Tahoma"/>
          <w:color w:val="000000"/>
          <w:sz w:val="20"/>
          <w:szCs w:val="20"/>
        </w:rPr>
      </w:pPr>
      <w:r w:rsidRPr="00996385">
        <w:rPr>
          <w:rFonts w:ascii="Tahoma" w:hAnsi="Tahoma" w:cs="Tahoma"/>
          <w:sz w:val="20"/>
          <w:szCs w:val="20"/>
        </w:rPr>
        <w:t>1.   Ocena ofert zostanie przeprowadzona wyłącznie w oparciu o kryterium ceny – 100%</w:t>
      </w:r>
    </w:p>
    <w:p w:rsidR="00996385" w:rsidRPr="00996385" w:rsidRDefault="00996385" w:rsidP="00996385">
      <w:pPr>
        <w:pStyle w:val="Tekstpodstawowy"/>
        <w:rPr>
          <w:rFonts w:ascii="Tahoma" w:hAnsi="Tahoma" w:cs="Tahoma"/>
          <w:sz w:val="20"/>
          <w:szCs w:val="20"/>
        </w:rPr>
      </w:pPr>
      <w:r w:rsidRPr="00996385">
        <w:rPr>
          <w:rFonts w:ascii="Tahoma" w:hAnsi="Tahoma" w:cs="Tahoma"/>
          <w:sz w:val="20"/>
          <w:szCs w:val="20"/>
        </w:rPr>
        <w:t>2.  Oferta z najniższą ceną zostanie uznana za ofertę najkorzystniejszą i otrzyma maksymalną ilość punktów tj. 100. Pozostałe oferty otrzymają licz</w:t>
      </w:r>
      <w:r>
        <w:rPr>
          <w:rFonts w:ascii="Tahoma" w:hAnsi="Tahoma" w:cs="Tahoma"/>
          <w:sz w:val="20"/>
          <w:szCs w:val="20"/>
        </w:rPr>
        <w:t>bę punktów wyliczoną wg  wzoru:</w:t>
      </w:r>
    </w:p>
    <w:p w:rsidR="00996385" w:rsidRPr="00996385" w:rsidRDefault="00996385" w:rsidP="00996385">
      <w:pPr>
        <w:pStyle w:val="Tekstpodstawowy"/>
        <w:rPr>
          <w:rFonts w:ascii="Tahoma" w:hAnsi="Tahoma" w:cs="Tahoma"/>
          <w:sz w:val="20"/>
          <w:szCs w:val="20"/>
        </w:rPr>
      </w:pPr>
      <w:r w:rsidRPr="00996385">
        <w:rPr>
          <w:rFonts w:ascii="Tahoma" w:hAnsi="Tahoma" w:cs="Tahoma"/>
          <w:sz w:val="20"/>
          <w:szCs w:val="20"/>
        </w:rPr>
        <w:tab/>
      </w:r>
      <w:r w:rsidRPr="00996385">
        <w:rPr>
          <w:rFonts w:ascii="Tahoma" w:hAnsi="Tahoma" w:cs="Tahoma"/>
          <w:sz w:val="20"/>
          <w:szCs w:val="20"/>
        </w:rPr>
        <w:tab/>
      </w:r>
      <w:r w:rsidRPr="00996385">
        <w:rPr>
          <w:rFonts w:ascii="Tahoma" w:hAnsi="Tahoma" w:cs="Tahoma"/>
          <w:sz w:val="20"/>
          <w:szCs w:val="20"/>
        </w:rPr>
        <w:tab/>
      </w:r>
      <w:r w:rsidRPr="00996385">
        <w:rPr>
          <w:rFonts w:ascii="Tahoma" w:hAnsi="Tahoma" w:cs="Tahoma"/>
          <w:sz w:val="20"/>
          <w:szCs w:val="20"/>
        </w:rPr>
        <w:tab/>
      </w:r>
      <w:r w:rsidRPr="00996385">
        <w:rPr>
          <w:rFonts w:ascii="Tahoma" w:hAnsi="Tahoma" w:cs="Tahoma"/>
          <w:sz w:val="20"/>
          <w:szCs w:val="20"/>
        </w:rPr>
        <w:tab/>
        <w:t>cena oferty najniższej</w:t>
      </w:r>
    </w:p>
    <w:p w:rsidR="00996385" w:rsidRPr="00996385" w:rsidRDefault="00996385" w:rsidP="00996385">
      <w:pPr>
        <w:pStyle w:val="Tekstpodstawowy"/>
        <w:rPr>
          <w:rFonts w:ascii="Tahoma" w:hAnsi="Tahoma" w:cs="Tahoma"/>
          <w:sz w:val="20"/>
          <w:szCs w:val="20"/>
        </w:rPr>
      </w:pPr>
      <w:r w:rsidRPr="00996385">
        <w:rPr>
          <w:rFonts w:ascii="Tahoma" w:hAnsi="Tahoma" w:cs="Tahoma"/>
          <w:sz w:val="20"/>
          <w:szCs w:val="20"/>
        </w:rPr>
        <w:t xml:space="preserve">liczba punktów badanej oferty   = </w:t>
      </w:r>
      <w:r w:rsidR="00604224">
        <w:rPr>
          <w:rFonts w:ascii="Tahoma" w:hAnsi="Tahoma" w:cs="Tahoma"/>
          <w:sz w:val="20"/>
          <w:szCs w:val="20"/>
        </w:rPr>
        <w:t xml:space="preserve">     </w:t>
      </w:r>
      <w:r w:rsidRPr="00996385">
        <w:rPr>
          <w:rFonts w:ascii="Tahoma" w:hAnsi="Tahoma" w:cs="Tahoma"/>
          <w:sz w:val="20"/>
          <w:szCs w:val="20"/>
        </w:rPr>
        <w:t>-------------------------------  X 100</w:t>
      </w:r>
    </w:p>
    <w:p w:rsidR="00996385" w:rsidRPr="00996385" w:rsidRDefault="00996385" w:rsidP="00996385">
      <w:pPr>
        <w:pStyle w:val="Tekstpodstawowy"/>
        <w:rPr>
          <w:rFonts w:ascii="Tahoma" w:hAnsi="Tahoma" w:cs="Tahoma"/>
          <w:sz w:val="20"/>
          <w:szCs w:val="20"/>
        </w:rPr>
      </w:pPr>
      <w:r w:rsidRPr="00996385">
        <w:rPr>
          <w:rFonts w:ascii="Tahoma" w:hAnsi="Tahoma" w:cs="Tahoma"/>
          <w:sz w:val="20"/>
          <w:szCs w:val="20"/>
        </w:rPr>
        <w:tab/>
      </w:r>
      <w:r w:rsidRPr="00996385">
        <w:rPr>
          <w:rFonts w:ascii="Tahoma" w:hAnsi="Tahoma" w:cs="Tahoma"/>
          <w:sz w:val="20"/>
          <w:szCs w:val="20"/>
        </w:rPr>
        <w:tab/>
      </w:r>
      <w:r w:rsidRPr="00996385">
        <w:rPr>
          <w:rFonts w:ascii="Tahoma" w:hAnsi="Tahoma" w:cs="Tahoma"/>
          <w:sz w:val="20"/>
          <w:szCs w:val="20"/>
        </w:rPr>
        <w:tab/>
      </w:r>
      <w:r w:rsidRPr="00996385">
        <w:rPr>
          <w:rFonts w:ascii="Tahoma" w:hAnsi="Tahoma" w:cs="Tahoma"/>
          <w:sz w:val="20"/>
          <w:szCs w:val="20"/>
        </w:rPr>
        <w:tab/>
      </w:r>
      <w:r w:rsidRPr="00996385">
        <w:rPr>
          <w:rFonts w:ascii="Tahoma" w:hAnsi="Tahoma" w:cs="Tahoma"/>
          <w:sz w:val="20"/>
          <w:szCs w:val="20"/>
        </w:rPr>
        <w:tab/>
        <w:t>cena oferty badanej</w:t>
      </w:r>
    </w:p>
    <w:p w:rsidR="00B0673A" w:rsidRDefault="00B0673A" w:rsidP="00604224">
      <w:pPr>
        <w:suppressAutoHyphens/>
        <w:spacing w:after="0" w:line="240" w:lineRule="auto"/>
        <w:jc w:val="both"/>
        <w:rPr>
          <w:rFonts w:ascii="Tahoma" w:eastAsia="Times New Roman" w:hAnsi="Tahoma" w:cs="Tahoma"/>
          <w:sz w:val="20"/>
          <w:szCs w:val="20"/>
          <w:lang w:eastAsia="ar-SA"/>
        </w:rPr>
      </w:pPr>
    </w:p>
    <w:p w:rsidR="00B0673A" w:rsidRPr="00DE76D4" w:rsidRDefault="00B0673A" w:rsidP="006975E6">
      <w:pPr>
        <w:suppressAutoHyphens/>
        <w:spacing w:after="0" w:line="240" w:lineRule="auto"/>
        <w:ind w:firstLine="709"/>
        <w:jc w:val="both"/>
        <w:rPr>
          <w:rFonts w:ascii="Tahoma" w:eastAsia="Times New Roman" w:hAnsi="Tahoma" w:cs="Tahoma"/>
          <w:sz w:val="20"/>
          <w:szCs w:val="20"/>
          <w:lang w:eastAsia="ar-SA"/>
        </w:rPr>
      </w:pPr>
    </w:p>
    <w:p w:rsidR="006975E6" w:rsidRPr="00DE76D4" w:rsidRDefault="006975E6" w:rsidP="006975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6975E6" w:rsidRPr="00DE76D4" w:rsidRDefault="006975E6" w:rsidP="006975E6">
      <w:pPr>
        <w:suppressAutoHyphens/>
        <w:spacing w:after="0" w:line="240" w:lineRule="auto"/>
        <w:jc w:val="both"/>
        <w:rPr>
          <w:rFonts w:ascii="Tahoma" w:eastAsia="Times New Roman" w:hAnsi="Tahoma" w:cs="Tahoma"/>
          <w:sz w:val="20"/>
          <w:szCs w:val="20"/>
          <w:lang w:eastAsia="ar-SA"/>
        </w:rPr>
      </w:pPr>
    </w:p>
    <w:p w:rsidR="006975E6" w:rsidRPr="00DE76D4" w:rsidRDefault="006975E6" w:rsidP="006975E6">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6975E6" w:rsidRDefault="006975E6" w:rsidP="006975E6">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Pr>
          <w:rFonts w:ascii="Tahoma" w:eastAsia="Calibri" w:hAnsi="Tahoma" w:cs="Tahoma"/>
          <w:sz w:val="20"/>
          <w:szCs w:val="20"/>
        </w:rPr>
        <w:t xml:space="preserve">1.1.  </w:t>
      </w:r>
      <w:r w:rsidRPr="00DE76D4">
        <w:rPr>
          <w:rFonts w:ascii="Tahoma" w:eastAsia="Calibri" w:hAnsi="Tahoma" w:cs="Tahoma"/>
          <w:sz w:val="20"/>
          <w:szCs w:val="20"/>
        </w:rPr>
        <w:t xml:space="preserve">wyborze najkorzystniejszej oferty, podając nazwę (firmę)albo imię i nazwisko, siedzibę  albo </w:t>
      </w:r>
      <w:r>
        <w:rPr>
          <w:rFonts w:ascii="Tahoma" w:eastAsia="Calibri" w:hAnsi="Tahoma" w:cs="Tahoma"/>
          <w:sz w:val="20"/>
          <w:szCs w:val="20"/>
        </w:rPr>
        <w:t xml:space="preserve">   </w:t>
      </w:r>
    </w:p>
    <w:p w:rsidR="006975E6" w:rsidRDefault="006975E6" w:rsidP="006975E6">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adres wykonawcy, którego ofertę wybrano oraz uzasadnienie jej</w:t>
      </w:r>
      <w:r>
        <w:rPr>
          <w:rFonts w:ascii="Tahoma" w:eastAsia="Calibri" w:hAnsi="Tahoma" w:cs="Tahoma"/>
          <w:sz w:val="20"/>
          <w:szCs w:val="20"/>
        </w:rPr>
        <w:t xml:space="preserve"> wyboru, a także nazwy (firmy),</w:t>
      </w:r>
    </w:p>
    <w:p w:rsidR="006975E6" w:rsidRDefault="006975E6" w:rsidP="006975E6">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siedziby i adresy wykonawców, którzy złożyli oferty wraz ze st</w:t>
      </w:r>
      <w:r>
        <w:rPr>
          <w:rFonts w:ascii="Tahoma" w:eastAsia="Calibri" w:hAnsi="Tahoma" w:cs="Tahoma"/>
          <w:sz w:val="20"/>
          <w:szCs w:val="20"/>
        </w:rPr>
        <w:t>reszczeniem oceny  i porównania</w:t>
      </w:r>
    </w:p>
    <w:p w:rsidR="006975E6" w:rsidRDefault="006975E6" w:rsidP="006975E6">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złożonych ofert zawierającym punktację przyznaną ofertom w ka</w:t>
      </w:r>
      <w:r>
        <w:rPr>
          <w:rFonts w:ascii="Tahoma" w:eastAsia="Calibri" w:hAnsi="Tahoma" w:cs="Tahoma"/>
          <w:sz w:val="20"/>
          <w:szCs w:val="20"/>
        </w:rPr>
        <w:t>żdym kryterium oceny ofert  i</w:t>
      </w:r>
    </w:p>
    <w:p w:rsidR="006975E6" w:rsidRPr="00DE76D4" w:rsidRDefault="006975E6" w:rsidP="006975E6">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łączną punktację</w:t>
      </w:r>
    </w:p>
    <w:p w:rsidR="006975E6" w:rsidRPr="00DE76D4" w:rsidRDefault="006975E6" w:rsidP="006975E6">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Pr>
          <w:rFonts w:ascii="Tahoma" w:eastAsia="Calibri" w:hAnsi="Tahoma" w:cs="Tahoma"/>
          <w:sz w:val="20"/>
          <w:szCs w:val="20"/>
        </w:rPr>
        <w:t xml:space="preserve">1.2.  </w:t>
      </w:r>
      <w:r w:rsidRPr="00DE76D4">
        <w:rPr>
          <w:rFonts w:ascii="Tahoma" w:eastAsia="Calibri" w:hAnsi="Tahoma" w:cs="Tahoma"/>
          <w:sz w:val="20"/>
          <w:szCs w:val="20"/>
        </w:rPr>
        <w:t>wykonawcach, których oferty zostały odrzucone, podając uzasadnienie</w:t>
      </w:r>
      <w:r>
        <w:rPr>
          <w:rFonts w:ascii="Tahoma" w:eastAsia="Calibri" w:hAnsi="Tahoma" w:cs="Tahoma"/>
          <w:sz w:val="20"/>
          <w:szCs w:val="20"/>
        </w:rPr>
        <w:t xml:space="preserve"> faktyczne  </w:t>
      </w:r>
      <w:r w:rsidRPr="00DE76D4">
        <w:rPr>
          <w:rFonts w:ascii="Tahoma" w:eastAsia="Calibri" w:hAnsi="Tahoma" w:cs="Tahoma"/>
          <w:sz w:val="20"/>
          <w:szCs w:val="20"/>
        </w:rPr>
        <w:t xml:space="preserve"> i prawne,</w:t>
      </w:r>
    </w:p>
    <w:p w:rsidR="006975E6" w:rsidRDefault="006975E6" w:rsidP="006975E6">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Pr>
          <w:rFonts w:ascii="Tahoma" w:eastAsia="Calibri" w:hAnsi="Tahoma" w:cs="Tahoma"/>
          <w:sz w:val="20"/>
          <w:szCs w:val="20"/>
        </w:rPr>
        <w:t xml:space="preserve">1.3. </w:t>
      </w:r>
      <w:r w:rsidRPr="00DE76D4">
        <w:rPr>
          <w:rFonts w:ascii="Tahoma" w:eastAsia="Calibri" w:hAnsi="Tahoma" w:cs="Tahoma"/>
          <w:sz w:val="20"/>
          <w:szCs w:val="20"/>
        </w:rPr>
        <w:t xml:space="preserve"> wykonawcach, którzy zostali wykluczeni z postępowania o</w:t>
      </w:r>
      <w:r>
        <w:rPr>
          <w:rFonts w:ascii="Tahoma" w:eastAsia="Calibri" w:hAnsi="Tahoma" w:cs="Tahoma"/>
          <w:sz w:val="20"/>
          <w:szCs w:val="20"/>
        </w:rPr>
        <w:t xml:space="preserve"> udzielenie zamówienia, podając</w:t>
      </w:r>
    </w:p>
    <w:p w:rsidR="006975E6" w:rsidRDefault="006975E6" w:rsidP="006975E6">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uzasadnienie faktyczne i prawne - jeżeli postępowanie jes</w:t>
      </w:r>
      <w:r>
        <w:rPr>
          <w:rFonts w:ascii="Tahoma" w:eastAsia="Calibri" w:hAnsi="Tahoma" w:cs="Tahoma"/>
          <w:sz w:val="20"/>
          <w:szCs w:val="20"/>
        </w:rPr>
        <w:t>t prowadzone w trybie przetargu</w:t>
      </w:r>
    </w:p>
    <w:p w:rsidR="006975E6" w:rsidRDefault="006975E6" w:rsidP="006975E6">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nieograniczonego, negocjacji bez ogłoszenia albo zapytania o cenę.</w:t>
      </w:r>
    </w:p>
    <w:p w:rsidR="00854FB5" w:rsidRPr="00E86234" w:rsidRDefault="006975E6" w:rsidP="000A7297">
      <w:pPr>
        <w:tabs>
          <w:tab w:val="left" w:pos="851"/>
        </w:tabs>
        <w:autoSpaceDE w:val="0"/>
        <w:autoSpaceDN w:val="0"/>
        <w:adjustRightInd w:val="0"/>
        <w:spacing w:after="0" w:line="240" w:lineRule="auto"/>
        <w:ind w:hanging="283"/>
        <w:jc w:val="both"/>
        <w:rPr>
          <w:rFonts w:ascii="Tahoma" w:eastAsia="Calibri" w:hAnsi="Tahoma" w:cs="Tahoma"/>
          <w:sz w:val="20"/>
          <w:szCs w:val="20"/>
        </w:rPr>
      </w:pPr>
      <w:r>
        <w:rPr>
          <w:rFonts w:ascii="Tahoma" w:eastAsia="Calibri" w:hAnsi="Tahoma" w:cs="Tahoma"/>
          <w:sz w:val="20"/>
          <w:szCs w:val="20"/>
        </w:rPr>
        <w:t xml:space="preserve">       </w:t>
      </w:r>
      <w:r w:rsidR="00854FB5">
        <w:rPr>
          <w:rFonts w:ascii="Tahoma" w:eastAsia="Calibri" w:hAnsi="Tahoma" w:cs="Tahoma"/>
          <w:sz w:val="20"/>
          <w:szCs w:val="20"/>
        </w:rPr>
        <w:t xml:space="preserve">    </w:t>
      </w:r>
      <w:r>
        <w:rPr>
          <w:rFonts w:ascii="Tahoma" w:eastAsia="Calibri" w:hAnsi="Tahoma" w:cs="Tahoma"/>
          <w:sz w:val="20"/>
          <w:szCs w:val="20"/>
        </w:rPr>
        <w:t xml:space="preserve">1.4. </w:t>
      </w:r>
      <w:r w:rsidRPr="00DE76D4">
        <w:rPr>
          <w:rFonts w:ascii="Tahoma" w:eastAsia="Calibri" w:hAnsi="Tahoma" w:cs="Tahoma"/>
          <w:sz w:val="20"/>
          <w:szCs w:val="20"/>
        </w:rPr>
        <w:t xml:space="preserve"> </w:t>
      </w:r>
      <w:r w:rsidRPr="00A77C99">
        <w:rPr>
          <w:rFonts w:ascii="Tahoma" w:eastAsia="Calibri" w:hAnsi="Tahoma" w:cs="Tahoma"/>
          <w:sz w:val="20"/>
          <w:szCs w:val="20"/>
        </w:rPr>
        <w:t>terminie po którego upływie może być zawarta umowa w sprawie zamówienia publicznego.</w:t>
      </w:r>
    </w:p>
    <w:p w:rsidR="006975E6" w:rsidRPr="006755F9" w:rsidRDefault="006975E6" w:rsidP="006975E6">
      <w:pPr>
        <w:autoSpaceDE w:val="0"/>
        <w:autoSpaceDN w:val="0"/>
        <w:adjustRightInd w:val="0"/>
        <w:spacing w:after="0" w:line="240" w:lineRule="auto"/>
        <w:ind w:left="360" w:hanging="360"/>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Niezwłocznie po wyborze najkorzystniejszej oferty zamawi</w:t>
      </w:r>
      <w:r>
        <w:rPr>
          <w:rFonts w:ascii="Tahoma" w:hAnsi="Tahoma" w:cs="Tahoma"/>
          <w:sz w:val="20"/>
          <w:szCs w:val="20"/>
        </w:rPr>
        <w:t xml:space="preserve">ający zamieszcza informacje,                      </w:t>
      </w:r>
      <w:r w:rsidRPr="006755F9">
        <w:rPr>
          <w:rFonts w:ascii="Tahoma" w:hAnsi="Tahoma" w:cs="Tahoma"/>
          <w:sz w:val="20"/>
          <w:szCs w:val="20"/>
        </w:rPr>
        <w:t>o których mowa w pkt 1</w:t>
      </w:r>
      <w:r w:rsidR="00854FB5">
        <w:rPr>
          <w:rFonts w:ascii="Tahoma" w:hAnsi="Tahoma" w:cs="Tahoma"/>
          <w:sz w:val="20"/>
          <w:szCs w:val="20"/>
        </w:rPr>
        <w:t>.1</w:t>
      </w:r>
      <w:r w:rsidRPr="006755F9">
        <w:rPr>
          <w:rFonts w:ascii="Tahoma" w:hAnsi="Tahoma" w:cs="Tahoma"/>
          <w:sz w:val="20"/>
          <w:szCs w:val="20"/>
        </w:rPr>
        <w:t xml:space="preserve">, również na stronie internetowej oraz w miejscu publicznie dostępnym </w:t>
      </w:r>
      <w:r>
        <w:rPr>
          <w:rFonts w:ascii="Tahoma" w:hAnsi="Tahoma" w:cs="Tahoma"/>
          <w:sz w:val="20"/>
          <w:szCs w:val="20"/>
        </w:rPr>
        <w:t xml:space="preserve">              </w:t>
      </w:r>
      <w:r w:rsidRPr="006755F9">
        <w:rPr>
          <w:rFonts w:ascii="Tahoma" w:hAnsi="Tahoma" w:cs="Tahoma"/>
          <w:sz w:val="20"/>
          <w:szCs w:val="20"/>
        </w:rPr>
        <w:t>w swojej siedzibie.</w:t>
      </w:r>
    </w:p>
    <w:p w:rsidR="006975E6" w:rsidRPr="006755F9" w:rsidRDefault="006975E6" w:rsidP="006975E6">
      <w:pPr>
        <w:tabs>
          <w:tab w:val="left" w:pos="426"/>
        </w:tabs>
        <w:spacing w:after="0" w:line="240" w:lineRule="auto"/>
        <w:ind w:left="360" w:hanging="360"/>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6975E6" w:rsidRPr="006755F9" w:rsidRDefault="006975E6" w:rsidP="006975E6">
      <w:pPr>
        <w:tabs>
          <w:tab w:val="left" w:pos="426"/>
        </w:tabs>
        <w:spacing w:after="0" w:line="240" w:lineRule="auto"/>
        <w:ind w:left="360" w:hanging="360"/>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 xml:space="preserve">Przed podpisaniem umowy Wykonawca zobowiązany jest wnieść zabezpieczenie należytego wykonania umowy na zasadach określonych w </w:t>
      </w:r>
      <w:r>
        <w:rPr>
          <w:rFonts w:ascii="Tahoma" w:hAnsi="Tahoma" w:cs="Tahoma"/>
          <w:color w:val="000000"/>
          <w:sz w:val="20"/>
          <w:szCs w:val="20"/>
        </w:rPr>
        <w:t>pkt  XVI</w:t>
      </w:r>
      <w:r w:rsidRPr="006755F9">
        <w:rPr>
          <w:rFonts w:ascii="Tahoma" w:hAnsi="Tahoma" w:cs="Tahoma"/>
          <w:color w:val="000000"/>
          <w:sz w:val="20"/>
          <w:szCs w:val="20"/>
        </w:rPr>
        <w:t xml:space="preserve"> SIWZ</w:t>
      </w:r>
      <w:r w:rsidRPr="006755F9">
        <w:rPr>
          <w:rFonts w:ascii="Tahoma" w:hAnsi="Tahoma" w:cs="Tahoma"/>
          <w:i/>
          <w:color w:val="000000"/>
          <w:sz w:val="20"/>
          <w:szCs w:val="20"/>
        </w:rPr>
        <w:t>.(jeśli dotyczy).</w:t>
      </w:r>
    </w:p>
    <w:p w:rsidR="006975E6" w:rsidRPr="006755F9" w:rsidRDefault="006975E6" w:rsidP="006975E6">
      <w:pPr>
        <w:tabs>
          <w:tab w:val="left" w:pos="426"/>
        </w:tabs>
        <w:spacing w:after="0" w:line="240" w:lineRule="auto"/>
        <w:ind w:left="360" w:hanging="360"/>
        <w:jc w:val="both"/>
        <w:rPr>
          <w:rFonts w:ascii="Tahoma" w:hAnsi="Tahoma" w:cs="Tahoma"/>
          <w:color w:val="000000"/>
          <w:sz w:val="20"/>
          <w:szCs w:val="20"/>
        </w:rPr>
      </w:pPr>
      <w:r w:rsidRPr="00A77C99">
        <w:rPr>
          <w:rFonts w:ascii="Tahoma" w:hAnsi="Tahoma" w:cs="Tahoma"/>
          <w:color w:val="000000"/>
          <w:sz w:val="20"/>
          <w:szCs w:val="20"/>
        </w:rPr>
        <w:t>5. Zamawiający może zawrzeć umowę</w:t>
      </w:r>
      <w:r w:rsidRPr="006755F9">
        <w:rPr>
          <w:rFonts w:ascii="Tahoma" w:hAnsi="Tahoma" w:cs="Tahoma"/>
          <w:color w:val="000000"/>
          <w:sz w:val="20"/>
          <w:szCs w:val="20"/>
        </w:rPr>
        <w:t xml:space="preserve"> w sprawie zamówienia publicznego przed upływem termin</w:t>
      </w:r>
      <w:r>
        <w:rPr>
          <w:rFonts w:ascii="Tahoma" w:hAnsi="Tahoma" w:cs="Tahoma"/>
          <w:color w:val="000000"/>
          <w:sz w:val="20"/>
          <w:szCs w:val="20"/>
        </w:rPr>
        <w:t xml:space="preserve">u               </w:t>
      </w:r>
      <w:r w:rsidRPr="006755F9">
        <w:rPr>
          <w:rFonts w:ascii="Tahoma" w:hAnsi="Tahoma" w:cs="Tahoma"/>
          <w:color w:val="000000"/>
          <w:sz w:val="20"/>
          <w:szCs w:val="20"/>
        </w:rPr>
        <w:t xml:space="preserve"> o który</w:t>
      </w:r>
      <w:r>
        <w:rPr>
          <w:rFonts w:ascii="Tahoma" w:hAnsi="Tahoma" w:cs="Tahoma"/>
          <w:color w:val="000000"/>
          <w:sz w:val="20"/>
          <w:szCs w:val="20"/>
        </w:rPr>
        <w:t>m</w:t>
      </w:r>
      <w:r w:rsidRPr="006755F9">
        <w:rPr>
          <w:rFonts w:ascii="Tahoma" w:hAnsi="Tahoma" w:cs="Tahoma"/>
          <w:color w:val="000000"/>
          <w:sz w:val="20"/>
          <w:szCs w:val="20"/>
        </w:rPr>
        <w:t xml:space="preserve"> mowa w art. 94 ust. 1 ustawy Prawo zamówień publicznych (10 dni ), jeżeli </w:t>
      </w:r>
      <w:r>
        <w:rPr>
          <w:rFonts w:ascii="Tahoma" w:hAnsi="Tahoma" w:cs="Tahoma"/>
          <w:color w:val="000000"/>
          <w:sz w:val="20"/>
          <w:szCs w:val="20"/>
        </w:rPr>
        <w:t xml:space="preserve">                  </w:t>
      </w:r>
      <w:r w:rsidRPr="006755F9">
        <w:rPr>
          <w:rFonts w:ascii="Tahoma" w:hAnsi="Tahoma" w:cs="Tahoma"/>
          <w:color w:val="000000"/>
          <w:sz w:val="20"/>
          <w:szCs w:val="20"/>
        </w:rPr>
        <w:t>w postępowaniu o udzielenie zamówienia:</w:t>
      </w:r>
    </w:p>
    <w:p w:rsidR="006975E6" w:rsidRPr="006755F9" w:rsidRDefault="006975E6" w:rsidP="006975E6">
      <w:pPr>
        <w:pStyle w:val="Akapitzlist"/>
        <w:numPr>
          <w:ilvl w:val="3"/>
          <w:numId w:val="10"/>
        </w:numPr>
        <w:tabs>
          <w:tab w:val="left" w:pos="426"/>
        </w:tabs>
        <w:spacing w:after="0" w:line="240" w:lineRule="auto"/>
        <w:ind w:left="851" w:firstLine="0"/>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6975E6" w:rsidRDefault="006975E6" w:rsidP="006975E6">
      <w:pPr>
        <w:tabs>
          <w:tab w:val="left" w:pos="284"/>
        </w:tabs>
        <w:spacing w:after="0" w:line="240" w:lineRule="auto"/>
        <w:ind w:left="284" w:hanging="284"/>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w:t>
      </w:r>
      <w:r w:rsidR="00854FB5">
        <w:rPr>
          <w:rFonts w:ascii="Tahoma" w:hAnsi="Tahoma" w:cs="Tahoma"/>
          <w:color w:val="000000"/>
          <w:sz w:val="20"/>
          <w:szCs w:val="20"/>
        </w:rPr>
        <w:t xml:space="preserve">mawiający może wybrać </w:t>
      </w:r>
      <w:r w:rsidRPr="006755F9">
        <w:rPr>
          <w:rFonts w:ascii="Tahoma" w:hAnsi="Tahoma" w:cs="Tahoma"/>
          <w:color w:val="000000"/>
          <w:sz w:val="20"/>
          <w:szCs w:val="20"/>
        </w:rPr>
        <w:t>ofertę najkorzystniejszą spośród pozostałych ofert, bez przeprowadzania ich ponownej oceny, chyba że zachodzą przesłanki unieważnienia postępowania, o których mowa w art. 93 ust. 1 ustawy  Prawo zamówień publicznych.</w:t>
      </w:r>
    </w:p>
    <w:p w:rsidR="006975E6" w:rsidRPr="00E86234" w:rsidRDefault="006975E6" w:rsidP="006975E6">
      <w:pPr>
        <w:tabs>
          <w:tab w:val="left" w:pos="284"/>
        </w:tabs>
        <w:spacing w:after="0" w:line="240" w:lineRule="auto"/>
        <w:jc w:val="both"/>
        <w:rPr>
          <w:rFonts w:ascii="Tahoma" w:hAnsi="Tahoma" w:cs="Tahoma"/>
          <w:color w:val="000000"/>
          <w:sz w:val="20"/>
          <w:szCs w:val="20"/>
        </w:rPr>
      </w:pPr>
    </w:p>
    <w:p w:rsidR="006975E6" w:rsidRPr="00D31855" w:rsidRDefault="006975E6" w:rsidP="00D31855">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xml:space="preserve"> Wymagania dotyczące zabezpieczenia należytego wykonania umowy.</w:t>
      </w:r>
    </w:p>
    <w:p w:rsidR="006975E6" w:rsidRPr="002A5CAC" w:rsidRDefault="00854FB5" w:rsidP="006975E6">
      <w:pPr>
        <w:spacing w:after="0" w:line="240" w:lineRule="auto"/>
        <w:jc w:val="both"/>
        <w:rPr>
          <w:rFonts w:ascii="Tahoma" w:eastAsia="Calibri" w:hAnsi="Tahoma" w:cs="Tahoma"/>
          <w:color w:val="000000"/>
          <w:sz w:val="20"/>
          <w:szCs w:val="20"/>
        </w:rPr>
      </w:pPr>
      <w:r>
        <w:rPr>
          <w:rFonts w:ascii="Tahoma" w:eastAsia="Calibri" w:hAnsi="Tahoma" w:cs="Tahoma"/>
          <w:bCs/>
          <w:iCs/>
          <w:color w:val="000000"/>
          <w:sz w:val="20"/>
          <w:szCs w:val="20"/>
        </w:rPr>
        <w:t>Nie dotyczy.</w:t>
      </w:r>
    </w:p>
    <w:p w:rsidR="006975E6" w:rsidRPr="00DE76D4" w:rsidRDefault="006975E6" w:rsidP="006975E6">
      <w:pPr>
        <w:tabs>
          <w:tab w:val="left" w:pos="1440"/>
        </w:tabs>
        <w:spacing w:after="60"/>
        <w:jc w:val="both"/>
        <w:outlineLvl w:val="1"/>
        <w:rPr>
          <w:rFonts w:ascii="Tahoma" w:eastAsia="Calibri" w:hAnsi="Tahoma" w:cs="Tahoma"/>
          <w:b/>
          <w:color w:val="000000"/>
          <w:sz w:val="20"/>
          <w:szCs w:val="20"/>
          <w:u w:val="single"/>
        </w:rPr>
      </w:pPr>
    </w:p>
    <w:p w:rsidR="006975E6" w:rsidRPr="00DE76D4" w:rsidRDefault="006975E6" w:rsidP="006975E6">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6975E6" w:rsidRPr="00854FB5" w:rsidRDefault="006975E6" w:rsidP="006975E6">
      <w:pPr>
        <w:suppressAutoHyphens/>
        <w:spacing w:after="0" w:line="240" w:lineRule="auto"/>
        <w:jc w:val="both"/>
        <w:rPr>
          <w:rFonts w:ascii="Tahoma" w:eastAsia="Times New Roman" w:hAnsi="Tahoma" w:cs="Tahoma"/>
          <w:color w:val="000000"/>
          <w:sz w:val="20"/>
          <w:szCs w:val="20"/>
          <w:u w:val="single"/>
          <w:lang w:eastAsia="ar-SA"/>
        </w:rPr>
      </w:pPr>
    </w:p>
    <w:p w:rsidR="00854FB5" w:rsidRPr="000A7297" w:rsidRDefault="00854FB5" w:rsidP="00854FB5">
      <w:pPr>
        <w:pStyle w:val="Tekstpodstawowy"/>
        <w:tabs>
          <w:tab w:val="num" w:pos="180"/>
        </w:tabs>
        <w:ind w:left="180"/>
        <w:jc w:val="both"/>
        <w:rPr>
          <w:rFonts w:ascii="Tahoma" w:hAnsi="Tahoma" w:cs="Tahoma"/>
          <w:sz w:val="20"/>
          <w:szCs w:val="20"/>
        </w:rPr>
      </w:pPr>
      <w:r w:rsidRPr="000A7297">
        <w:rPr>
          <w:rFonts w:ascii="Tahoma" w:hAnsi="Tahoma" w:cs="Tahoma"/>
          <w:sz w:val="20"/>
          <w:szCs w:val="20"/>
        </w:rPr>
        <w:t>Istotne postanowienia i istotne  zmiany postanowień zawartej umowy w stosunku do treści oferty, na podstawie której dokonano wyboru Wykonawcy:</w:t>
      </w:r>
    </w:p>
    <w:p w:rsidR="00854FB5" w:rsidRPr="000A7297" w:rsidRDefault="00854FB5" w:rsidP="00854FB5">
      <w:pPr>
        <w:pStyle w:val="Tekstpodstawowy"/>
        <w:jc w:val="both"/>
        <w:rPr>
          <w:rFonts w:ascii="Tahoma" w:hAnsi="Tahoma" w:cs="Tahoma"/>
          <w:sz w:val="20"/>
          <w:szCs w:val="20"/>
        </w:rPr>
      </w:pPr>
      <w:r w:rsidRPr="000A7297">
        <w:rPr>
          <w:rFonts w:ascii="Tahoma" w:hAnsi="Tahoma" w:cs="Tahoma"/>
          <w:sz w:val="20"/>
          <w:szCs w:val="20"/>
        </w:rPr>
        <w:t>1. Zamawiający wymaga, aby została zawarta umowa w sprawie zamówienia publicznego w której zostaną zapisane postanowienia dodatkowe:</w:t>
      </w:r>
    </w:p>
    <w:p w:rsidR="009F4CA6" w:rsidRPr="000A7297" w:rsidRDefault="00854FB5" w:rsidP="009F4CA6">
      <w:pPr>
        <w:tabs>
          <w:tab w:val="left" w:pos="0"/>
          <w:tab w:val="left" w:pos="540"/>
        </w:tabs>
        <w:suppressAutoHyphens/>
        <w:spacing w:after="0"/>
        <w:jc w:val="both"/>
        <w:rPr>
          <w:rFonts w:ascii="Tahoma" w:hAnsi="Tahoma" w:cs="Tahoma"/>
          <w:sz w:val="20"/>
          <w:szCs w:val="20"/>
        </w:rPr>
      </w:pPr>
      <w:r w:rsidRPr="000A7297">
        <w:rPr>
          <w:rFonts w:ascii="Tahoma" w:hAnsi="Tahoma" w:cs="Tahoma"/>
          <w:sz w:val="20"/>
          <w:szCs w:val="20"/>
        </w:rPr>
        <w:t xml:space="preserve">       1) Prowizja Wykonawcy </w:t>
      </w:r>
      <w:r w:rsidR="009F4CA6" w:rsidRPr="000A7297">
        <w:rPr>
          <w:rFonts w:ascii="Tahoma" w:hAnsi="Tahoma" w:cs="Tahoma"/>
          <w:sz w:val="20"/>
          <w:szCs w:val="20"/>
        </w:rPr>
        <w:t xml:space="preserve">w wysokości maksymalnie 0,25% kwoty uruchomionego kredytu, </w:t>
      </w:r>
    </w:p>
    <w:p w:rsidR="009F4CA6" w:rsidRPr="000A7297" w:rsidRDefault="009F4CA6" w:rsidP="00854FB5">
      <w:pPr>
        <w:tabs>
          <w:tab w:val="left" w:pos="0"/>
          <w:tab w:val="left" w:pos="540"/>
        </w:tabs>
        <w:suppressAutoHyphens/>
        <w:spacing w:after="0"/>
        <w:jc w:val="both"/>
        <w:rPr>
          <w:rFonts w:ascii="Tahoma" w:hAnsi="Tahoma" w:cs="Tahoma"/>
          <w:sz w:val="20"/>
          <w:szCs w:val="20"/>
        </w:rPr>
      </w:pPr>
      <w:r w:rsidRPr="000A7297">
        <w:rPr>
          <w:rFonts w:ascii="Tahoma" w:hAnsi="Tahoma" w:cs="Tahoma"/>
          <w:sz w:val="20"/>
          <w:szCs w:val="20"/>
        </w:rPr>
        <w:t xml:space="preserve">            </w:t>
      </w:r>
      <w:r w:rsidR="00854FB5" w:rsidRPr="000A7297">
        <w:rPr>
          <w:rFonts w:ascii="Tahoma" w:hAnsi="Tahoma" w:cs="Tahoma"/>
          <w:sz w:val="20"/>
          <w:szCs w:val="20"/>
        </w:rPr>
        <w:t>naliczana będzie proporc</w:t>
      </w:r>
      <w:r w:rsidRPr="000A7297">
        <w:rPr>
          <w:rFonts w:ascii="Tahoma" w:hAnsi="Tahoma" w:cs="Tahoma"/>
          <w:sz w:val="20"/>
          <w:szCs w:val="20"/>
        </w:rPr>
        <w:t xml:space="preserve">jonalnie od faktycznej transzy </w:t>
      </w:r>
      <w:r w:rsidR="00854FB5" w:rsidRPr="000A7297">
        <w:rPr>
          <w:rFonts w:ascii="Tahoma" w:hAnsi="Tahoma" w:cs="Tahoma"/>
          <w:sz w:val="20"/>
          <w:szCs w:val="20"/>
        </w:rPr>
        <w:t xml:space="preserve">uruchomionego kredytu. Płatna w </w:t>
      </w:r>
    </w:p>
    <w:p w:rsidR="00854FB5" w:rsidRPr="000A7297" w:rsidRDefault="009F4CA6" w:rsidP="00854FB5">
      <w:pPr>
        <w:tabs>
          <w:tab w:val="left" w:pos="0"/>
          <w:tab w:val="left" w:pos="540"/>
        </w:tabs>
        <w:suppressAutoHyphens/>
        <w:spacing w:after="0"/>
        <w:jc w:val="both"/>
        <w:rPr>
          <w:rFonts w:ascii="Tahoma" w:hAnsi="Tahoma" w:cs="Tahoma"/>
          <w:sz w:val="20"/>
          <w:szCs w:val="20"/>
        </w:rPr>
      </w:pPr>
      <w:r w:rsidRPr="000A7297">
        <w:rPr>
          <w:rFonts w:ascii="Tahoma" w:hAnsi="Tahoma" w:cs="Tahoma"/>
          <w:sz w:val="20"/>
          <w:szCs w:val="20"/>
        </w:rPr>
        <w:t xml:space="preserve">            </w:t>
      </w:r>
      <w:r w:rsidR="00854FB5" w:rsidRPr="000A7297">
        <w:rPr>
          <w:rFonts w:ascii="Tahoma" w:hAnsi="Tahoma" w:cs="Tahoma"/>
          <w:sz w:val="20"/>
          <w:szCs w:val="20"/>
        </w:rPr>
        <w:t xml:space="preserve">ciągu 7 dni </w:t>
      </w:r>
      <w:r w:rsidRPr="000A7297">
        <w:rPr>
          <w:rFonts w:ascii="Tahoma" w:hAnsi="Tahoma" w:cs="Tahoma"/>
          <w:sz w:val="20"/>
          <w:szCs w:val="20"/>
        </w:rPr>
        <w:t xml:space="preserve">od dnia postawienia transzy do </w:t>
      </w:r>
      <w:r w:rsidR="00854FB5" w:rsidRPr="000A7297">
        <w:rPr>
          <w:rFonts w:ascii="Tahoma" w:hAnsi="Tahoma" w:cs="Tahoma"/>
          <w:sz w:val="20"/>
          <w:szCs w:val="20"/>
        </w:rPr>
        <w:t>dyspozycji.</w:t>
      </w:r>
    </w:p>
    <w:p w:rsidR="00854FB5" w:rsidRPr="000A7297" w:rsidRDefault="00854FB5" w:rsidP="00854FB5">
      <w:pPr>
        <w:tabs>
          <w:tab w:val="left" w:pos="0"/>
          <w:tab w:val="left" w:pos="540"/>
        </w:tabs>
        <w:suppressAutoHyphens/>
        <w:spacing w:after="0"/>
        <w:jc w:val="both"/>
        <w:rPr>
          <w:rFonts w:ascii="Tahoma" w:hAnsi="Tahoma" w:cs="Tahoma"/>
          <w:sz w:val="20"/>
          <w:szCs w:val="20"/>
        </w:rPr>
      </w:pPr>
      <w:r w:rsidRPr="000A7297">
        <w:rPr>
          <w:rFonts w:ascii="Tahoma" w:hAnsi="Tahoma" w:cs="Tahoma"/>
          <w:sz w:val="20"/>
          <w:szCs w:val="20"/>
        </w:rPr>
        <w:t xml:space="preserve">       2) Bank nie będzie pobierał żadnych innych opłat związanych z realizacją umowy o  </w:t>
      </w:r>
    </w:p>
    <w:p w:rsidR="00854FB5" w:rsidRPr="000A7297" w:rsidRDefault="00854FB5" w:rsidP="00854FB5">
      <w:pPr>
        <w:tabs>
          <w:tab w:val="left" w:pos="0"/>
          <w:tab w:val="left" w:pos="540"/>
        </w:tabs>
        <w:suppressAutoHyphens/>
        <w:spacing w:after="0"/>
        <w:jc w:val="both"/>
        <w:rPr>
          <w:rFonts w:ascii="Tahoma" w:hAnsi="Tahoma" w:cs="Tahoma"/>
          <w:sz w:val="20"/>
          <w:szCs w:val="20"/>
        </w:rPr>
      </w:pPr>
      <w:r w:rsidRPr="000A7297">
        <w:rPr>
          <w:rFonts w:ascii="Tahoma" w:hAnsi="Tahoma" w:cs="Tahoma"/>
          <w:sz w:val="20"/>
          <w:szCs w:val="20"/>
        </w:rPr>
        <w:t xml:space="preserve">            udzielenie kredytu.</w:t>
      </w:r>
    </w:p>
    <w:p w:rsidR="00854FB5" w:rsidRPr="000A7297" w:rsidRDefault="00854FB5" w:rsidP="00854FB5">
      <w:pPr>
        <w:numPr>
          <w:ilvl w:val="0"/>
          <w:numId w:val="42"/>
        </w:numPr>
        <w:tabs>
          <w:tab w:val="left" w:pos="0"/>
          <w:tab w:val="left" w:pos="540"/>
        </w:tabs>
        <w:suppressAutoHyphens/>
        <w:spacing w:after="0" w:line="240" w:lineRule="auto"/>
        <w:jc w:val="both"/>
        <w:rPr>
          <w:rFonts w:ascii="Tahoma" w:hAnsi="Tahoma" w:cs="Tahoma"/>
          <w:sz w:val="20"/>
          <w:szCs w:val="20"/>
        </w:rPr>
      </w:pPr>
      <w:r w:rsidRPr="000A7297">
        <w:rPr>
          <w:rFonts w:ascii="Tahoma" w:hAnsi="Tahoma" w:cs="Tahoma"/>
          <w:sz w:val="20"/>
          <w:szCs w:val="20"/>
        </w:rPr>
        <w:t>Kredyt będzie oprocentowany wg  zmiennej stopy procentowej stała marżą banku w stosunku rocznym. Bazowa stopa oprocentowania oparta będzie na stawce   WIBOR 1M powiększonej      o marżę Banku.</w:t>
      </w:r>
    </w:p>
    <w:p w:rsidR="00854FB5" w:rsidRPr="000A7297" w:rsidRDefault="00854FB5" w:rsidP="00854FB5">
      <w:pPr>
        <w:numPr>
          <w:ilvl w:val="0"/>
          <w:numId w:val="42"/>
        </w:numPr>
        <w:tabs>
          <w:tab w:val="left" w:pos="0"/>
          <w:tab w:val="left" w:pos="540"/>
        </w:tabs>
        <w:suppressAutoHyphens/>
        <w:spacing w:after="0" w:line="240" w:lineRule="auto"/>
        <w:jc w:val="both"/>
        <w:rPr>
          <w:rFonts w:ascii="Tahoma" w:hAnsi="Tahoma" w:cs="Tahoma"/>
          <w:sz w:val="20"/>
          <w:szCs w:val="20"/>
        </w:rPr>
      </w:pPr>
      <w:r w:rsidRPr="000A7297">
        <w:rPr>
          <w:rFonts w:ascii="Tahoma" w:hAnsi="Tahoma" w:cs="Tahoma"/>
          <w:sz w:val="20"/>
          <w:szCs w:val="20"/>
        </w:rPr>
        <w:t>Marża Banku jest stała w okresie umowy.</w:t>
      </w:r>
    </w:p>
    <w:p w:rsidR="00854FB5" w:rsidRPr="000A7297" w:rsidRDefault="00854FB5" w:rsidP="00854FB5">
      <w:pPr>
        <w:numPr>
          <w:ilvl w:val="0"/>
          <w:numId w:val="42"/>
        </w:numPr>
        <w:tabs>
          <w:tab w:val="left" w:pos="360"/>
          <w:tab w:val="left" w:pos="540"/>
        </w:tabs>
        <w:suppressAutoHyphens/>
        <w:spacing w:after="0" w:line="240" w:lineRule="auto"/>
        <w:jc w:val="both"/>
        <w:rPr>
          <w:rFonts w:ascii="Tahoma" w:hAnsi="Tahoma" w:cs="Tahoma"/>
          <w:sz w:val="20"/>
          <w:szCs w:val="20"/>
        </w:rPr>
      </w:pPr>
      <w:r w:rsidRPr="000A7297">
        <w:rPr>
          <w:rFonts w:ascii="Tahoma" w:hAnsi="Tahoma" w:cs="Tahoma"/>
          <w:sz w:val="20"/>
          <w:szCs w:val="20"/>
        </w:rPr>
        <w:t xml:space="preserve">Harmonogram spłaty zadłużenia będzie załącznikiem do umowy o udzielenie kredytu. </w:t>
      </w:r>
    </w:p>
    <w:p w:rsidR="00854FB5" w:rsidRPr="000A7297" w:rsidRDefault="00854FB5" w:rsidP="00854FB5">
      <w:pPr>
        <w:numPr>
          <w:ilvl w:val="0"/>
          <w:numId w:val="42"/>
        </w:numPr>
        <w:tabs>
          <w:tab w:val="left" w:pos="360"/>
          <w:tab w:val="left" w:pos="540"/>
        </w:tabs>
        <w:suppressAutoHyphens/>
        <w:spacing w:after="0" w:line="240" w:lineRule="auto"/>
        <w:jc w:val="both"/>
        <w:rPr>
          <w:rFonts w:ascii="Tahoma" w:hAnsi="Tahoma" w:cs="Tahoma"/>
          <w:sz w:val="20"/>
          <w:szCs w:val="20"/>
        </w:rPr>
      </w:pPr>
      <w:r w:rsidRPr="000A7297">
        <w:rPr>
          <w:rFonts w:ascii="Tahoma" w:hAnsi="Tahoma" w:cs="Tahoma"/>
          <w:sz w:val="20"/>
          <w:szCs w:val="20"/>
        </w:rPr>
        <w:t>Zamawiający zastrzega sobie możliwość zmiany harmonogramu spłat kredytu  i wcześniejszą spłatę kredytu bez dodatkowych opłat i prowizji.</w:t>
      </w:r>
    </w:p>
    <w:p w:rsidR="009F4CA6" w:rsidRPr="000A7297" w:rsidRDefault="009F4CA6" w:rsidP="00854FB5">
      <w:pPr>
        <w:numPr>
          <w:ilvl w:val="0"/>
          <w:numId w:val="42"/>
        </w:numPr>
        <w:tabs>
          <w:tab w:val="left" w:pos="360"/>
          <w:tab w:val="left" w:pos="540"/>
        </w:tabs>
        <w:suppressAutoHyphens/>
        <w:spacing w:after="0" w:line="240" w:lineRule="auto"/>
        <w:jc w:val="both"/>
        <w:rPr>
          <w:rFonts w:ascii="Tahoma" w:hAnsi="Tahoma" w:cs="Tahoma"/>
          <w:sz w:val="20"/>
          <w:szCs w:val="20"/>
        </w:rPr>
      </w:pPr>
      <w:r w:rsidRPr="000A7297">
        <w:rPr>
          <w:rFonts w:ascii="Tahoma" w:hAnsi="Tahoma" w:cs="Tahoma"/>
          <w:sz w:val="20"/>
          <w:szCs w:val="20"/>
        </w:rPr>
        <w:t>Zamawiający będzie korzystał z kredytu w transzach.</w:t>
      </w:r>
    </w:p>
    <w:p w:rsidR="009F4CA6" w:rsidRPr="000A7297" w:rsidRDefault="009F4CA6" w:rsidP="00854FB5">
      <w:pPr>
        <w:numPr>
          <w:ilvl w:val="0"/>
          <w:numId w:val="42"/>
        </w:numPr>
        <w:tabs>
          <w:tab w:val="left" w:pos="360"/>
          <w:tab w:val="left" w:pos="540"/>
        </w:tabs>
        <w:suppressAutoHyphens/>
        <w:spacing w:after="0" w:line="240" w:lineRule="auto"/>
        <w:jc w:val="both"/>
        <w:rPr>
          <w:rFonts w:ascii="Tahoma" w:hAnsi="Tahoma" w:cs="Tahoma"/>
          <w:sz w:val="20"/>
          <w:szCs w:val="20"/>
        </w:rPr>
      </w:pPr>
      <w:r w:rsidRPr="000A7297">
        <w:rPr>
          <w:rFonts w:ascii="Tahoma" w:hAnsi="Tahoma" w:cs="Tahoma"/>
          <w:sz w:val="20"/>
          <w:szCs w:val="20"/>
        </w:rPr>
        <w:t>Bank będzie uruchamiał transze kredytu w terminie do 14 dni od złożenia wniosku przez zamawiającego.</w:t>
      </w:r>
    </w:p>
    <w:p w:rsidR="009F4CA6" w:rsidRPr="000A7297" w:rsidRDefault="009F4CA6" w:rsidP="009F4CA6">
      <w:pPr>
        <w:numPr>
          <w:ilvl w:val="0"/>
          <w:numId w:val="42"/>
        </w:numPr>
        <w:tabs>
          <w:tab w:val="left" w:pos="360"/>
          <w:tab w:val="left" w:pos="540"/>
        </w:tabs>
        <w:suppressAutoHyphens/>
        <w:spacing w:after="0" w:line="240" w:lineRule="auto"/>
        <w:jc w:val="both"/>
        <w:rPr>
          <w:rFonts w:ascii="Tahoma" w:hAnsi="Tahoma" w:cs="Tahoma"/>
          <w:sz w:val="20"/>
          <w:szCs w:val="20"/>
        </w:rPr>
      </w:pPr>
      <w:r w:rsidRPr="000A7297">
        <w:rPr>
          <w:rFonts w:ascii="Tahoma" w:hAnsi="Tahoma" w:cs="Tahoma"/>
          <w:sz w:val="20"/>
          <w:szCs w:val="20"/>
        </w:rPr>
        <w:t>Zamawiający ma możliwość rezygnacji z określonej (niewykorzystanej) kwoty kredytu w terminie do dnia 31-12-2017 r. bez dodatkowych opłat.</w:t>
      </w:r>
    </w:p>
    <w:p w:rsidR="00854FB5" w:rsidRPr="000A7297" w:rsidRDefault="00854FB5" w:rsidP="00854FB5">
      <w:pPr>
        <w:numPr>
          <w:ilvl w:val="0"/>
          <w:numId w:val="42"/>
        </w:numPr>
        <w:tabs>
          <w:tab w:val="left" w:pos="360"/>
          <w:tab w:val="left" w:pos="540"/>
        </w:tabs>
        <w:suppressAutoHyphens/>
        <w:spacing w:after="0" w:line="240" w:lineRule="auto"/>
        <w:jc w:val="both"/>
        <w:rPr>
          <w:rFonts w:ascii="Tahoma" w:hAnsi="Tahoma" w:cs="Tahoma"/>
          <w:sz w:val="20"/>
          <w:szCs w:val="20"/>
        </w:rPr>
      </w:pPr>
      <w:r w:rsidRPr="000A7297">
        <w:rPr>
          <w:rFonts w:ascii="Tahoma" w:hAnsi="Tahoma" w:cs="Tahoma"/>
          <w:sz w:val="20"/>
          <w:szCs w:val="20"/>
        </w:rPr>
        <w:t>Wykonawca zapłaci:</w:t>
      </w:r>
    </w:p>
    <w:p w:rsidR="00854FB5" w:rsidRPr="000A7297" w:rsidRDefault="00854FB5" w:rsidP="00854FB5">
      <w:pPr>
        <w:tabs>
          <w:tab w:val="left" w:pos="360"/>
          <w:tab w:val="left" w:pos="540"/>
        </w:tabs>
        <w:suppressAutoHyphens/>
        <w:spacing w:after="0"/>
        <w:ind w:left="360"/>
        <w:jc w:val="both"/>
        <w:rPr>
          <w:rFonts w:ascii="Tahoma" w:hAnsi="Tahoma" w:cs="Tahoma"/>
          <w:sz w:val="20"/>
          <w:szCs w:val="20"/>
        </w:rPr>
      </w:pPr>
      <w:r w:rsidRPr="000A7297">
        <w:rPr>
          <w:rFonts w:ascii="Tahoma" w:hAnsi="Tahoma" w:cs="Tahoma"/>
          <w:sz w:val="20"/>
          <w:szCs w:val="20"/>
        </w:rPr>
        <w:t xml:space="preserve"> - odsetki za zwłokę w udzieleniu transzy – w wysokości 0,05% wartości transzy za każdy   </w:t>
      </w:r>
    </w:p>
    <w:p w:rsidR="00854FB5" w:rsidRPr="000A7297" w:rsidRDefault="00854FB5" w:rsidP="00854FB5">
      <w:pPr>
        <w:tabs>
          <w:tab w:val="left" w:pos="360"/>
          <w:tab w:val="left" w:pos="540"/>
        </w:tabs>
        <w:suppressAutoHyphens/>
        <w:spacing w:after="0"/>
        <w:ind w:left="360"/>
        <w:jc w:val="both"/>
        <w:rPr>
          <w:rFonts w:ascii="Tahoma" w:hAnsi="Tahoma" w:cs="Tahoma"/>
          <w:sz w:val="20"/>
          <w:szCs w:val="20"/>
        </w:rPr>
      </w:pPr>
      <w:r w:rsidRPr="000A7297">
        <w:rPr>
          <w:rFonts w:ascii="Tahoma" w:hAnsi="Tahoma" w:cs="Tahoma"/>
          <w:sz w:val="20"/>
          <w:szCs w:val="20"/>
        </w:rPr>
        <w:t xml:space="preserve">    dzień   zwłoki,</w:t>
      </w:r>
    </w:p>
    <w:p w:rsidR="00854FB5" w:rsidRPr="000A7297" w:rsidRDefault="00854FB5" w:rsidP="00854FB5">
      <w:pPr>
        <w:tabs>
          <w:tab w:val="left" w:pos="360"/>
          <w:tab w:val="left" w:pos="540"/>
        </w:tabs>
        <w:suppressAutoHyphens/>
        <w:spacing w:after="0"/>
        <w:ind w:left="360"/>
        <w:jc w:val="both"/>
        <w:rPr>
          <w:rFonts w:ascii="Tahoma" w:hAnsi="Tahoma" w:cs="Tahoma"/>
          <w:sz w:val="20"/>
          <w:szCs w:val="20"/>
        </w:rPr>
      </w:pPr>
      <w:r w:rsidRPr="000A7297">
        <w:rPr>
          <w:rFonts w:ascii="Tahoma" w:hAnsi="Tahoma" w:cs="Tahoma"/>
          <w:sz w:val="20"/>
          <w:szCs w:val="20"/>
        </w:rPr>
        <w:t xml:space="preserve">-   karę umowną za odstąpienie od umowy przez Wykonawcę z przyczyn, za które ponosi   </w:t>
      </w:r>
    </w:p>
    <w:p w:rsidR="00854FB5" w:rsidRPr="000A7297" w:rsidRDefault="00854FB5" w:rsidP="00854FB5">
      <w:pPr>
        <w:tabs>
          <w:tab w:val="left" w:pos="360"/>
          <w:tab w:val="left" w:pos="540"/>
        </w:tabs>
        <w:suppressAutoHyphens/>
        <w:spacing w:after="0"/>
        <w:ind w:left="360"/>
        <w:jc w:val="both"/>
        <w:rPr>
          <w:rFonts w:ascii="Tahoma" w:hAnsi="Tahoma" w:cs="Tahoma"/>
          <w:sz w:val="20"/>
          <w:szCs w:val="20"/>
        </w:rPr>
      </w:pPr>
      <w:r w:rsidRPr="000A7297">
        <w:rPr>
          <w:rFonts w:ascii="Tahoma" w:hAnsi="Tahoma" w:cs="Tahoma"/>
          <w:sz w:val="20"/>
          <w:szCs w:val="20"/>
        </w:rPr>
        <w:t xml:space="preserve">    odpowiedzialność Wykonawca w wysokości 10% sumy zamówienia.</w:t>
      </w:r>
    </w:p>
    <w:p w:rsidR="00854FB5" w:rsidRDefault="00854FB5" w:rsidP="006975E6">
      <w:pPr>
        <w:suppressAutoHyphens/>
        <w:spacing w:after="0" w:line="240" w:lineRule="auto"/>
        <w:jc w:val="both"/>
        <w:rPr>
          <w:rFonts w:ascii="Tahoma" w:eastAsia="Times New Roman" w:hAnsi="Tahoma" w:cs="Tahoma"/>
          <w:color w:val="000000"/>
          <w:sz w:val="20"/>
          <w:szCs w:val="20"/>
          <w:u w:val="single"/>
          <w:lang w:eastAsia="ar-SA"/>
        </w:rPr>
      </w:pPr>
    </w:p>
    <w:p w:rsidR="006975E6" w:rsidRDefault="006975E6" w:rsidP="006975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6975E6" w:rsidRPr="00DE76D4" w:rsidRDefault="006975E6" w:rsidP="006975E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6975E6" w:rsidRPr="00FB2398" w:rsidRDefault="006975E6" w:rsidP="006975E6">
      <w:pPr>
        <w:numPr>
          <w:ilvl w:val="3"/>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Środki ochrony pra</w:t>
      </w:r>
      <w:r>
        <w:rPr>
          <w:rFonts w:ascii="Tahoma" w:eastAsia="Times New Roman" w:hAnsi="Tahoma" w:cs="Tahoma"/>
          <w:color w:val="000000"/>
          <w:kern w:val="2"/>
          <w:sz w:val="20"/>
          <w:szCs w:val="20"/>
          <w:lang w:eastAsia="ar-SA"/>
        </w:rPr>
        <w:t>w</w:t>
      </w:r>
      <w:r w:rsidRPr="00DE76D4">
        <w:rPr>
          <w:rFonts w:ascii="Tahoma" w:eastAsia="Times New Roman" w:hAnsi="Tahoma" w:cs="Tahoma"/>
          <w:color w:val="000000"/>
          <w:kern w:val="2"/>
          <w:sz w:val="20"/>
          <w:szCs w:val="20"/>
          <w:lang w:eastAsia="ar-SA"/>
        </w:rPr>
        <w:t xml:space="preserve">nej przysługują wykonawcy, a także innemu podmiotowi, jeżeli ma lub miał interes w uzyskaniu danego zamówienia oraz poniósł lub może ponieść szkodę w wyniku </w:t>
      </w:r>
    </w:p>
    <w:p w:rsidR="006975E6" w:rsidRPr="00DE76D4" w:rsidRDefault="006975E6" w:rsidP="006975E6">
      <w:pPr>
        <w:suppressAutoHyphens/>
        <w:spacing w:after="0" w:line="240" w:lineRule="auto"/>
        <w:ind w:left="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w:t>
      </w:r>
      <w:r>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6975E6" w:rsidRPr="00DE76D4" w:rsidRDefault="006975E6" w:rsidP="006975E6">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6975E6" w:rsidRPr="00DE76D4" w:rsidRDefault="006975E6" w:rsidP="006975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6975E6" w:rsidRPr="006759F8" w:rsidRDefault="006975E6" w:rsidP="006975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w:t>
      </w:r>
      <w:r>
        <w:rPr>
          <w:rFonts w:ascii="Tahoma" w:eastAsia="Times New Roman" w:hAnsi="Tahoma" w:cs="Tahoma"/>
          <w:color w:val="000000"/>
          <w:kern w:val="2"/>
          <w:sz w:val="20"/>
          <w:szCs w:val="20"/>
          <w:lang w:eastAsia="ar-SA"/>
        </w:rPr>
        <w:t xml:space="preserve">                </w:t>
      </w:r>
      <w:r w:rsidRPr="006759F8">
        <w:rPr>
          <w:rFonts w:ascii="Tahoma" w:eastAsia="Times New Roman" w:hAnsi="Tahoma" w:cs="Tahoma"/>
          <w:color w:val="000000"/>
          <w:kern w:val="2"/>
          <w:sz w:val="20"/>
          <w:szCs w:val="20"/>
          <w:lang w:eastAsia="ar-SA"/>
        </w:rPr>
        <w:t xml:space="preserve"> o udzielenie zamówienia,</w:t>
      </w:r>
    </w:p>
    <w:p w:rsidR="006975E6" w:rsidRDefault="006975E6" w:rsidP="006975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6975E6" w:rsidRDefault="006975E6" w:rsidP="006975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6975E6" w:rsidRDefault="006975E6" w:rsidP="006975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6975E6" w:rsidRPr="00B412CD" w:rsidRDefault="006975E6" w:rsidP="006975E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6975E6" w:rsidRDefault="006975E6" w:rsidP="006975E6">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6975E6" w:rsidRDefault="006975E6" w:rsidP="006975E6">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 xml:space="preserve">w terminie </w:t>
      </w:r>
      <w:r>
        <w:rPr>
          <w:rFonts w:ascii="Tahoma" w:eastAsia="Times New Roman" w:hAnsi="Tahoma" w:cs="Tahoma"/>
          <w:color w:val="000000"/>
          <w:kern w:val="2"/>
          <w:sz w:val="20"/>
          <w:szCs w:val="20"/>
          <w:lang w:eastAsia="ar-SA"/>
        </w:rPr>
        <w:t>10</w:t>
      </w:r>
      <w:r w:rsidRPr="00DE76D4">
        <w:rPr>
          <w:rFonts w:ascii="Tahoma" w:eastAsia="Times New Roman" w:hAnsi="Tahoma" w:cs="Tahoma"/>
          <w:color w:val="000000"/>
          <w:kern w:val="2"/>
          <w:sz w:val="20"/>
          <w:szCs w:val="20"/>
          <w:lang w:eastAsia="ar-SA"/>
        </w:rPr>
        <w:t xml:space="preserve"> dni od dnia przesłania informacji o czynności zamawiającego stanowiącej podstawę jego wniesienia.</w:t>
      </w:r>
    </w:p>
    <w:p w:rsidR="006975E6" w:rsidRDefault="006975E6" w:rsidP="006975E6">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513F2A">
        <w:rPr>
          <w:rFonts w:ascii="Tahoma" w:eastAsia="Times New Roman" w:hAnsi="Tahoma" w:cs="Tahoma"/>
          <w:color w:val="000000"/>
          <w:kern w:val="2"/>
          <w:sz w:val="20"/>
          <w:szCs w:val="20"/>
          <w:lang w:eastAsia="ar-SA"/>
        </w:rPr>
        <w:t xml:space="preserve">Odwołanie wobec treści ogłoszeni,  a także postanowień specyfikacji istotnych warunków zamówienia, w terminie 10 dni – od dnia zamieszczenia ogłoszenia w Dzienniku Urzędowym Unii Europejskiej lub zamieszczenia SIWZ na stronie internetowej, </w:t>
      </w:r>
    </w:p>
    <w:p w:rsidR="006975E6" w:rsidRPr="00513F2A" w:rsidRDefault="006975E6" w:rsidP="006975E6">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513F2A">
        <w:rPr>
          <w:rFonts w:ascii="Tahoma" w:eastAsia="Times New Roman" w:hAnsi="Tahoma" w:cs="Tahoma"/>
          <w:color w:val="000000"/>
          <w:kern w:val="2"/>
          <w:sz w:val="20"/>
          <w:szCs w:val="20"/>
          <w:lang w:eastAsia="ar-SA"/>
        </w:rPr>
        <w:t xml:space="preserve">Odwołanie wobec innych czynności – w terminie </w:t>
      </w:r>
      <w:r>
        <w:rPr>
          <w:rFonts w:ascii="Tahoma" w:eastAsia="Times New Roman" w:hAnsi="Tahoma" w:cs="Tahoma"/>
          <w:color w:val="000000"/>
          <w:kern w:val="2"/>
          <w:sz w:val="20"/>
          <w:szCs w:val="20"/>
          <w:lang w:eastAsia="ar-SA"/>
        </w:rPr>
        <w:t>10</w:t>
      </w:r>
      <w:r w:rsidRPr="00513F2A">
        <w:rPr>
          <w:rFonts w:ascii="Tahoma" w:eastAsia="Times New Roman" w:hAnsi="Tahoma" w:cs="Tahoma"/>
          <w:color w:val="000000"/>
          <w:kern w:val="2"/>
          <w:sz w:val="20"/>
          <w:szCs w:val="20"/>
          <w:lang w:eastAsia="ar-SA"/>
        </w:rPr>
        <w:t xml:space="preserve"> dni</w:t>
      </w:r>
      <w:r>
        <w:rPr>
          <w:rFonts w:ascii="Tahoma" w:eastAsia="Times New Roman" w:hAnsi="Tahoma" w:cs="Tahoma"/>
          <w:color w:val="000000"/>
          <w:kern w:val="2"/>
          <w:sz w:val="20"/>
          <w:szCs w:val="20"/>
          <w:lang w:eastAsia="ar-SA"/>
        </w:rPr>
        <w:t xml:space="preserve"> </w:t>
      </w:r>
      <w:r w:rsidRPr="00513F2A">
        <w:rPr>
          <w:rFonts w:ascii="Tahoma" w:eastAsia="Times New Roman" w:hAnsi="Tahoma" w:cs="Tahoma"/>
          <w:color w:val="000000"/>
          <w:kern w:val="2"/>
          <w:sz w:val="20"/>
          <w:szCs w:val="20"/>
          <w:lang w:eastAsia="ar-SA"/>
        </w:rPr>
        <w:t>- od dnia w którym powzięto lub przy zachowaniu należytej staranności można było powziąć wiadomość o okolicznościach stanowiących podstawę jego wniesienia.</w:t>
      </w:r>
    </w:p>
    <w:p w:rsidR="006975E6" w:rsidRPr="00DE76D4" w:rsidRDefault="006975E6" w:rsidP="006975E6">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6975E6" w:rsidRDefault="006975E6" w:rsidP="006975E6">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6975E6" w:rsidRPr="00DE76D4" w:rsidRDefault="006975E6" w:rsidP="006975E6">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6975E6" w:rsidRPr="00DE76D4" w:rsidRDefault="006975E6" w:rsidP="006975E6">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6975E6" w:rsidRPr="004D15AE" w:rsidRDefault="006975E6" w:rsidP="006975E6">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6975E6" w:rsidRDefault="006975E6" w:rsidP="006975E6">
      <w:pPr>
        <w:suppressAutoHyphens/>
        <w:spacing w:after="0" w:line="240" w:lineRule="auto"/>
        <w:jc w:val="both"/>
        <w:rPr>
          <w:rFonts w:ascii="Tahoma" w:eastAsia="Times New Roman" w:hAnsi="Tahoma" w:cs="Tahoma"/>
          <w:i/>
          <w:color w:val="000000"/>
          <w:kern w:val="2"/>
          <w:sz w:val="20"/>
          <w:szCs w:val="20"/>
          <w:lang w:eastAsia="ar-SA"/>
        </w:rPr>
      </w:pPr>
    </w:p>
    <w:p w:rsidR="006975E6" w:rsidRDefault="006975E6" w:rsidP="006975E6">
      <w:pPr>
        <w:suppressAutoHyphens/>
        <w:spacing w:after="0" w:line="240" w:lineRule="auto"/>
        <w:jc w:val="both"/>
        <w:rPr>
          <w:rFonts w:ascii="Tahoma" w:eastAsia="Times New Roman" w:hAnsi="Tahoma" w:cs="Tahoma"/>
          <w:i/>
          <w:color w:val="000000"/>
          <w:kern w:val="2"/>
          <w:sz w:val="20"/>
          <w:szCs w:val="20"/>
          <w:lang w:eastAsia="ar-SA"/>
        </w:rPr>
      </w:pPr>
    </w:p>
    <w:p w:rsidR="006975E6" w:rsidRDefault="006975E6" w:rsidP="006975E6">
      <w:pPr>
        <w:suppressAutoHyphens/>
        <w:spacing w:after="0" w:line="240" w:lineRule="auto"/>
        <w:jc w:val="both"/>
        <w:rPr>
          <w:rFonts w:ascii="Tahoma" w:eastAsia="Times New Roman" w:hAnsi="Tahoma" w:cs="Tahoma"/>
          <w:i/>
          <w:color w:val="000000"/>
          <w:kern w:val="2"/>
          <w:sz w:val="20"/>
          <w:szCs w:val="20"/>
          <w:lang w:eastAsia="ar-SA"/>
        </w:rPr>
      </w:pPr>
    </w:p>
    <w:p w:rsidR="006975E6" w:rsidRDefault="006975E6" w:rsidP="006975E6">
      <w:pPr>
        <w:suppressAutoHyphens/>
        <w:spacing w:after="0" w:line="240" w:lineRule="auto"/>
        <w:jc w:val="both"/>
        <w:rPr>
          <w:rFonts w:ascii="Tahoma" w:eastAsia="Times New Roman" w:hAnsi="Tahoma" w:cs="Tahoma"/>
          <w:i/>
          <w:color w:val="000000"/>
          <w:kern w:val="2"/>
          <w:sz w:val="20"/>
          <w:szCs w:val="20"/>
          <w:lang w:eastAsia="ar-SA"/>
        </w:rPr>
      </w:pPr>
    </w:p>
    <w:p w:rsidR="006975E6" w:rsidRDefault="006975E6"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Default="00604224" w:rsidP="006975E6">
      <w:pPr>
        <w:spacing w:before="240" w:after="60" w:line="240" w:lineRule="auto"/>
        <w:outlineLvl w:val="4"/>
        <w:rPr>
          <w:rFonts w:ascii="Tahoma" w:eastAsia="Calibri" w:hAnsi="Tahoma" w:cs="Tahoma"/>
          <w:b/>
          <w:bCs/>
          <w:iCs/>
          <w:color w:val="000000"/>
          <w:sz w:val="20"/>
          <w:szCs w:val="20"/>
        </w:rPr>
      </w:pPr>
    </w:p>
    <w:p w:rsidR="00604224" w:rsidRPr="00DE76D4" w:rsidRDefault="00604224" w:rsidP="006975E6">
      <w:pPr>
        <w:spacing w:before="240" w:after="60" w:line="240" w:lineRule="auto"/>
        <w:outlineLvl w:val="4"/>
        <w:rPr>
          <w:rFonts w:ascii="Tahoma" w:eastAsia="Calibri" w:hAnsi="Tahoma" w:cs="Tahoma"/>
          <w:b/>
          <w:bCs/>
          <w:iCs/>
          <w:color w:val="000000"/>
          <w:sz w:val="20"/>
          <w:szCs w:val="20"/>
        </w:rPr>
      </w:pPr>
      <w:bookmarkStart w:id="0" w:name="_GoBack"/>
      <w:bookmarkEnd w:id="0"/>
    </w:p>
    <w:p w:rsidR="00B0673A" w:rsidRDefault="00B0673A" w:rsidP="006975E6">
      <w:pPr>
        <w:spacing w:before="240" w:after="60" w:line="240" w:lineRule="auto"/>
        <w:jc w:val="center"/>
        <w:outlineLvl w:val="4"/>
        <w:rPr>
          <w:rFonts w:ascii="Tahoma" w:eastAsia="Calibri" w:hAnsi="Tahoma" w:cs="Tahoma"/>
          <w:b/>
          <w:bCs/>
          <w:iCs/>
          <w:color w:val="000000"/>
          <w:sz w:val="20"/>
          <w:szCs w:val="20"/>
        </w:rPr>
      </w:pPr>
    </w:p>
    <w:p w:rsidR="006975E6" w:rsidRPr="00DE76D4" w:rsidRDefault="006975E6" w:rsidP="006975E6">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6975E6" w:rsidRDefault="006975E6" w:rsidP="006975E6">
      <w:pPr>
        <w:spacing w:after="0" w:line="240" w:lineRule="auto"/>
        <w:ind w:firstLine="4321"/>
        <w:jc w:val="center"/>
        <w:rPr>
          <w:rFonts w:ascii="Tahoma" w:eastAsia="Calibri" w:hAnsi="Tahoma" w:cs="Tahoma"/>
          <w:color w:val="000000"/>
          <w:sz w:val="20"/>
          <w:szCs w:val="20"/>
        </w:rPr>
      </w:pPr>
    </w:p>
    <w:p w:rsidR="006975E6" w:rsidRPr="00DE76D4" w:rsidRDefault="006975E6" w:rsidP="006975E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6975E6" w:rsidRPr="00DE76D4" w:rsidRDefault="006975E6" w:rsidP="006975E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6975E6" w:rsidRPr="00DE76D4" w:rsidRDefault="006975E6" w:rsidP="006975E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6975E6" w:rsidRPr="00DE76D4" w:rsidRDefault="006975E6" w:rsidP="006975E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6975E6" w:rsidRPr="00DE76D4" w:rsidRDefault="006975E6" w:rsidP="006975E6">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6975E6" w:rsidRPr="00DE76D4" w:rsidRDefault="006975E6" w:rsidP="006975E6">
      <w:pPr>
        <w:suppressAutoHyphens/>
        <w:spacing w:after="0" w:line="360" w:lineRule="auto"/>
        <w:rPr>
          <w:rFonts w:ascii="Tahoma" w:eastAsia="Times New Roman" w:hAnsi="Tahoma" w:cs="Tahoma"/>
          <w:i/>
          <w:color w:val="000000"/>
          <w:kern w:val="2"/>
          <w:sz w:val="20"/>
          <w:szCs w:val="20"/>
          <w:lang w:eastAsia="ar-SA"/>
        </w:rPr>
      </w:pPr>
    </w:p>
    <w:p w:rsidR="006975E6" w:rsidRPr="00DE76D4" w:rsidRDefault="006975E6" w:rsidP="006975E6">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6975E6" w:rsidRPr="00DE76D4" w:rsidRDefault="006975E6" w:rsidP="006975E6">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854FB5" w:rsidRDefault="006975E6" w:rsidP="006975E6">
      <w:pPr>
        <w:suppressAutoHyphens/>
        <w:spacing w:after="0" w:line="360" w:lineRule="auto"/>
        <w:rPr>
          <w:rFonts w:ascii="Tahoma" w:eastAsia="Times New Roman" w:hAnsi="Tahoma" w:cs="Tahoma"/>
          <w:color w:val="000000"/>
          <w:kern w:val="2"/>
          <w:sz w:val="20"/>
          <w:szCs w:val="20"/>
          <w:lang w:eastAsia="ar-SA"/>
        </w:rPr>
      </w:pPr>
      <w:r>
        <w:rPr>
          <w:rFonts w:ascii="Tahoma" w:eastAsia="Times New Roman" w:hAnsi="Tahoma" w:cs="Tahoma"/>
          <w:i/>
          <w:color w:val="000000"/>
          <w:kern w:val="2"/>
          <w:sz w:val="20"/>
          <w:szCs w:val="20"/>
          <w:lang w:eastAsia="ar-SA"/>
        </w:rPr>
        <w:t>adres e-mail</w:t>
      </w:r>
      <w:r w:rsidRPr="00DE76D4">
        <w:rPr>
          <w:rFonts w:ascii="Tahoma" w:eastAsia="Times New Roman" w:hAnsi="Tahoma" w:cs="Tahoma"/>
          <w:i/>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w:t>
      </w:r>
      <w:r w:rsidR="00854FB5">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 xml:space="preserve">....   </w:t>
      </w:r>
    </w:p>
    <w:p w:rsidR="006975E6" w:rsidRDefault="00854FB5" w:rsidP="00854FB5">
      <w:pPr>
        <w:suppressAutoHyphens/>
        <w:spacing w:after="0" w:line="240" w:lineRule="auto"/>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Osoba upoważniona do kontaktów</w:t>
      </w:r>
      <w:r w:rsidR="006975E6" w:rsidRPr="00DE76D4">
        <w:rPr>
          <w:rFonts w:ascii="Tahoma" w:eastAsia="Times New Roman" w:hAnsi="Tahoma" w:cs="Tahoma"/>
          <w:color w:val="000000"/>
          <w:kern w:val="2"/>
          <w:sz w:val="20"/>
          <w:szCs w:val="20"/>
          <w:lang w:eastAsia="ar-SA"/>
        </w:rPr>
        <w:t xml:space="preserve"> </w:t>
      </w:r>
      <w:r>
        <w:rPr>
          <w:rFonts w:ascii="Tahoma" w:eastAsia="Times New Roman" w:hAnsi="Tahoma" w:cs="Tahoma"/>
          <w:color w:val="000000"/>
          <w:kern w:val="2"/>
          <w:sz w:val="20"/>
          <w:szCs w:val="20"/>
          <w:lang w:eastAsia="ar-SA"/>
        </w:rPr>
        <w:t>.................................................................................</w:t>
      </w:r>
    </w:p>
    <w:p w:rsidR="00854FB5" w:rsidRPr="00854FB5" w:rsidRDefault="00854FB5" w:rsidP="00854FB5">
      <w:pPr>
        <w:suppressAutoHyphens/>
        <w:spacing w:after="0" w:line="240" w:lineRule="auto"/>
        <w:jc w:val="center"/>
        <w:rPr>
          <w:rFonts w:ascii="Tahoma" w:eastAsia="Times New Roman" w:hAnsi="Tahoma" w:cs="Tahoma"/>
          <w:i/>
          <w:color w:val="000000"/>
          <w:kern w:val="2"/>
          <w:sz w:val="20"/>
          <w:szCs w:val="20"/>
          <w:vertAlign w:val="subscript"/>
          <w:lang w:eastAsia="ar-SA"/>
        </w:rPr>
      </w:pPr>
      <w:r>
        <w:rPr>
          <w:rFonts w:ascii="Tahoma" w:eastAsia="Times New Roman" w:hAnsi="Tahoma" w:cs="Tahoma"/>
          <w:color w:val="000000"/>
          <w:kern w:val="2"/>
          <w:sz w:val="20"/>
          <w:szCs w:val="20"/>
          <w:vertAlign w:val="subscript"/>
          <w:lang w:eastAsia="ar-SA"/>
        </w:rPr>
        <w:t>imię i nazwisko- stanowisko</w:t>
      </w:r>
    </w:p>
    <w:p w:rsidR="00854FB5" w:rsidRPr="00DE76D4" w:rsidRDefault="00854FB5" w:rsidP="006975E6">
      <w:pPr>
        <w:suppressAutoHyphens/>
        <w:spacing w:after="0" w:line="360" w:lineRule="auto"/>
        <w:rPr>
          <w:rFonts w:ascii="Tahoma" w:eastAsia="Times New Roman" w:hAnsi="Tahoma" w:cs="Tahoma"/>
          <w:i/>
          <w:color w:val="000000"/>
          <w:kern w:val="2"/>
          <w:sz w:val="20"/>
          <w:szCs w:val="20"/>
          <w:lang w:eastAsia="ar-SA"/>
        </w:rPr>
      </w:pPr>
      <w:r>
        <w:rPr>
          <w:rFonts w:ascii="Tahoma" w:eastAsia="Times New Roman" w:hAnsi="Tahoma" w:cs="Tahoma"/>
          <w:i/>
          <w:color w:val="000000"/>
          <w:kern w:val="2"/>
          <w:sz w:val="20"/>
          <w:szCs w:val="20"/>
          <w:lang w:eastAsia="ar-SA"/>
        </w:rPr>
        <w:t>adres e-mail, telefon ..........................................................................................................</w:t>
      </w:r>
    </w:p>
    <w:p w:rsidR="006975E6" w:rsidRDefault="006975E6" w:rsidP="006975E6">
      <w:pPr>
        <w:pStyle w:val="Akapitzlist"/>
        <w:numPr>
          <w:ilvl w:val="6"/>
          <w:numId w:val="15"/>
        </w:numPr>
        <w:tabs>
          <w:tab w:val="left" w:pos="426"/>
        </w:tabs>
        <w:suppressAutoHyphens/>
        <w:spacing w:after="0" w:line="240" w:lineRule="auto"/>
        <w:ind w:left="0" w:firstLine="0"/>
        <w:rPr>
          <w:rFonts w:ascii="Tahoma" w:eastAsia="Times New Roman" w:hAnsi="Tahoma" w:cs="Tahoma"/>
          <w:color w:val="000000"/>
          <w:kern w:val="2"/>
          <w:sz w:val="20"/>
          <w:szCs w:val="20"/>
          <w:lang w:eastAsia="ar-SA"/>
        </w:rPr>
      </w:pPr>
      <w:r w:rsidRPr="00B412CD">
        <w:rPr>
          <w:rFonts w:ascii="Tahoma" w:eastAsia="Times New Roman" w:hAnsi="Tahoma" w:cs="Tahoma"/>
          <w:color w:val="000000"/>
          <w:kern w:val="2"/>
          <w:sz w:val="20"/>
          <w:szCs w:val="20"/>
          <w:lang w:eastAsia="ar-SA"/>
        </w:rPr>
        <w:t xml:space="preserve">Nawiązując do zaproszenia do wzięcia udziału w  postępowaniu o udzielenie zamówienia  </w:t>
      </w:r>
      <w:r>
        <w:rPr>
          <w:rFonts w:ascii="Tahoma" w:eastAsia="Times New Roman" w:hAnsi="Tahoma" w:cs="Tahoma"/>
          <w:color w:val="000000"/>
          <w:kern w:val="2"/>
          <w:sz w:val="20"/>
          <w:szCs w:val="20"/>
          <w:lang w:eastAsia="ar-SA"/>
        </w:rPr>
        <w:t xml:space="preserve">   </w:t>
      </w:r>
    </w:p>
    <w:p w:rsidR="006975E6" w:rsidRDefault="006975E6" w:rsidP="00854FB5">
      <w:pPr>
        <w:pStyle w:val="Akapitzlist"/>
        <w:tabs>
          <w:tab w:val="left" w:pos="426"/>
        </w:tabs>
        <w:suppressAutoHyphens/>
        <w:spacing w:after="0" w:line="240" w:lineRule="auto"/>
        <w:ind w:left="0"/>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       </w:t>
      </w:r>
      <w:r w:rsidRPr="00B412CD">
        <w:rPr>
          <w:rFonts w:ascii="Tahoma" w:eastAsia="Times New Roman" w:hAnsi="Tahoma" w:cs="Tahoma"/>
          <w:color w:val="000000"/>
          <w:kern w:val="2"/>
          <w:sz w:val="20"/>
          <w:szCs w:val="20"/>
          <w:lang w:eastAsia="ar-SA"/>
        </w:rPr>
        <w:t xml:space="preserve">publicznego prowadzonego w trybie przetargu </w:t>
      </w:r>
      <w:r w:rsidR="00854FB5">
        <w:rPr>
          <w:rFonts w:ascii="Tahoma" w:eastAsia="Times New Roman" w:hAnsi="Tahoma" w:cs="Tahoma"/>
          <w:color w:val="000000"/>
          <w:kern w:val="2"/>
          <w:sz w:val="20"/>
          <w:szCs w:val="20"/>
          <w:lang w:eastAsia="ar-SA"/>
        </w:rPr>
        <w:t xml:space="preserve">nieograniczonego  na zadanie : </w:t>
      </w:r>
    </w:p>
    <w:p w:rsidR="00854FB5" w:rsidRPr="00854FB5" w:rsidRDefault="00854FB5" w:rsidP="00854FB5">
      <w:pPr>
        <w:pStyle w:val="Akapitzlist"/>
        <w:tabs>
          <w:tab w:val="left" w:pos="426"/>
        </w:tabs>
        <w:suppressAutoHyphens/>
        <w:spacing w:after="0" w:line="240" w:lineRule="auto"/>
        <w:ind w:left="0"/>
        <w:rPr>
          <w:rFonts w:ascii="Tahoma" w:eastAsia="Times New Roman" w:hAnsi="Tahoma" w:cs="Tahoma"/>
          <w:color w:val="000000"/>
          <w:kern w:val="2"/>
          <w:sz w:val="20"/>
          <w:szCs w:val="20"/>
          <w:lang w:eastAsia="ar-SA"/>
        </w:rPr>
      </w:pPr>
    </w:p>
    <w:p w:rsidR="00854FB5" w:rsidRPr="00854FB5" w:rsidRDefault="00854FB5" w:rsidP="008353ED">
      <w:pPr>
        <w:pStyle w:val="Stopka"/>
        <w:spacing w:line="360" w:lineRule="auto"/>
        <w:jc w:val="center"/>
        <w:rPr>
          <w:rFonts w:ascii="Tahoma" w:hAnsi="Tahoma" w:cs="Tahoma"/>
          <w:b/>
          <w:color w:val="000000" w:themeColor="text1"/>
          <w:sz w:val="24"/>
          <w:szCs w:val="24"/>
        </w:rPr>
      </w:pPr>
      <w:r>
        <w:rPr>
          <w:rFonts w:ascii="Tahoma" w:hAnsi="Tahoma" w:cs="Tahoma"/>
          <w:b/>
          <w:color w:val="000000" w:themeColor="text1"/>
          <w:sz w:val="24"/>
          <w:szCs w:val="24"/>
        </w:rPr>
        <w:t>„</w:t>
      </w:r>
      <w:r w:rsidRPr="00854FB5">
        <w:rPr>
          <w:rFonts w:ascii="Tahoma" w:hAnsi="Tahoma" w:cs="Tahoma"/>
          <w:b/>
          <w:color w:val="000000" w:themeColor="text1"/>
          <w:sz w:val="24"/>
          <w:szCs w:val="24"/>
        </w:rPr>
        <w:t xml:space="preserve">Udzielenie i obsługa bankowa kredytu w wysokości 20 597 418,14 zł </w:t>
      </w:r>
      <w:r w:rsidR="008353ED">
        <w:rPr>
          <w:rFonts w:ascii="Tahoma" w:hAnsi="Tahoma" w:cs="Tahoma"/>
          <w:b/>
          <w:color w:val="000000" w:themeColor="text1"/>
          <w:sz w:val="24"/>
          <w:szCs w:val="24"/>
        </w:rPr>
        <w:t xml:space="preserve">                 </w:t>
      </w:r>
      <w:r w:rsidRPr="00854FB5">
        <w:rPr>
          <w:rFonts w:ascii="Tahoma" w:hAnsi="Tahoma" w:cs="Tahoma"/>
          <w:b/>
          <w:color w:val="000000" w:themeColor="text1"/>
          <w:sz w:val="24"/>
          <w:szCs w:val="24"/>
        </w:rPr>
        <w:t>na okres 7 lat z przeznaczeniem na częściowe sfinansowanie planowanego deficytu budżetu Gminy Wyszków związanego z realizacją zadań inwestycyjnych oraz zapłatę wcześniej zaciągniętych zobowiązań</w:t>
      </w:r>
      <w:r>
        <w:rPr>
          <w:rFonts w:ascii="Tahoma" w:hAnsi="Tahoma" w:cs="Tahoma"/>
          <w:b/>
          <w:color w:val="000000" w:themeColor="text1"/>
          <w:sz w:val="24"/>
          <w:szCs w:val="24"/>
        </w:rPr>
        <w:t>”</w:t>
      </w:r>
    </w:p>
    <w:p w:rsidR="006975E6" w:rsidRPr="00854FB5" w:rsidRDefault="006975E6" w:rsidP="00854FB5">
      <w:pPr>
        <w:spacing w:after="0" w:line="360" w:lineRule="auto"/>
        <w:jc w:val="center"/>
        <w:rPr>
          <w:rFonts w:ascii="Tahoma" w:eastAsia="Calibri" w:hAnsi="Tahoma" w:cs="Tahoma"/>
          <w:b/>
          <w:sz w:val="24"/>
          <w:szCs w:val="24"/>
        </w:rPr>
      </w:pPr>
      <w:r w:rsidRPr="00854FB5">
        <w:rPr>
          <w:rFonts w:ascii="Tahoma" w:eastAsia="Calibri" w:hAnsi="Tahoma" w:cs="Tahoma"/>
          <w:b/>
          <w:sz w:val="24"/>
          <w:szCs w:val="24"/>
        </w:rPr>
        <w:t xml:space="preserve">                                                                           </w:t>
      </w:r>
    </w:p>
    <w:p w:rsidR="006975E6" w:rsidRPr="00DE76D4" w:rsidRDefault="006975E6" w:rsidP="006975E6">
      <w:pPr>
        <w:spacing w:after="0"/>
        <w:jc w:val="center"/>
        <w:rPr>
          <w:rFonts w:ascii="Tahoma" w:eastAsia="Calibri" w:hAnsi="Tahoma" w:cs="Tahoma"/>
          <w:sz w:val="20"/>
          <w:szCs w:val="20"/>
        </w:rPr>
      </w:pPr>
      <w:r w:rsidRPr="00DE76D4">
        <w:rPr>
          <w:rFonts w:ascii="Tahoma" w:eastAsia="Calibri" w:hAnsi="Tahoma" w:cs="Tahoma"/>
          <w:sz w:val="20"/>
          <w:szCs w:val="20"/>
        </w:rPr>
        <w:t xml:space="preserve">                                                                           ....................................................</w:t>
      </w:r>
    </w:p>
    <w:p w:rsidR="006975E6" w:rsidRPr="00DE76D4" w:rsidRDefault="006975E6" w:rsidP="006975E6">
      <w:pPr>
        <w:tabs>
          <w:tab w:val="left" w:pos="390"/>
        </w:tabs>
        <w:spacing w:after="0" w:line="240" w:lineRule="auto"/>
        <w:jc w:val="both"/>
        <w:rPr>
          <w:rFonts w:ascii="Tahoma" w:eastAsia="Calibri" w:hAnsi="Tahoma" w:cs="Tahoma"/>
          <w:i/>
          <w:color w:val="000000"/>
          <w:sz w:val="20"/>
          <w:szCs w:val="20"/>
          <w:vertAlign w:val="superscript"/>
        </w:rPr>
      </w:pPr>
      <w:r w:rsidRPr="00DE76D4">
        <w:rPr>
          <w:rFonts w:ascii="Tahoma" w:eastAsia="Calibri" w:hAnsi="Tahoma" w:cs="Tahoma"/>
          <w:color w:val="000000"/>
          <w:sz w:val="20"/>
          <w:szCs w:val="20"/>
        </w:rPr>
        <w:tab/>
      </w:r>
      <w:r w:rsidRPr="00DE76D4">
        <w:rPr>
          <w:rFonts w:ascii="Tahoma" w:eastAsia="Calibri" w:hAnsi="Tahoma" w:cs="Tahoma"/>
          <w:color w:val="000000"/>
          <w:sz w:val="20"/>
          <w:szCs w:val="20"/>
        </w:rPr>
        <w:tab/>
      </w:r>
      <w:r w:rsidRPr="00DE76D4">
        <w:rPr>
          <w:rFonts w:ascii="Tahoma" w:eastAsia="Calibri" w:hAnsi="Tahoma" w:cs="Tahoma"/>
          <w:color w:val="000000"/>
          <w:sz w:val="20"/>
          <w:szCs w:val="20"/>
        </w:rPr>
        <w:tab/>
      </w:r>
      <w:r w:rsidRPr="00DE76D4">
        <w:rPr>
          <w:rFonts w:ascii="Tahoma" w:eastAsia="Calibri" w:hAnsi="Tahoma" w:cs="Tahoma"/>
          <w:color w:val="000000"/>
          <w:sz w:val="20"/>
          <w:szCs w:val="20"/>
          <w:vertAlign w:val="superscript"/>
        </w:rPr>
        <w:t xml:space="preserve">                                                                                                    </w:t>
      </w:r>
      <w:r>
        <w:rPr>
          <w:rFonts w:ascii="Tahoma" w:eastAsia="Calibri" w:hAnsi="Tahoma" w:cs="Tahoma"/>
          <w:color w:val="000000"/>
          <w:sz w:val="20"/>
          <w:szCs w:val="20"/>
          <w:vertAlign w:val="superscript"/>
        </w:rPr>
        <w:t xml:space="preserve">        </w:t>
      </w:r>
      <w:r w:rsidRPr="00DE76D4">
        <w:rPr>
          <w:rFonts w:ascii="Tahoma" w:eastAsia="Calibri" w:hAnsi="Tahoma" w:cs="Tahoma"/>
          <w:color w:val="000000"/>
          <w:sz w:val="20"/>
          <w:szCs w:val="20"/>
          <w:vertAlign w:val="superscript"/>
        </w:rPr>
        <w:t xml:space="preserve">  </w:t>
      </w:r>
      <w:r w:rsidRPr="00DE76D4">
        <w:rPr>
          <w:rFonts w:ascii="Tahoma" w:eastAsia="Calibri" w:hAnsi="Tahoma" w:cs="Tahoma"/>
          <w:i/>
          <w:color w:val="000000"/>
          <w:sz w:val="20"/>
          <w:szCs w:val="20"/>
          <w:vertAlign w:val="superscript"/>
        </w:rPr>
        <w:t xml:space="preserve">Podpis Wykonawcy </w:t>
      </w:r>
    </w:p>
    <w:p w:rsidR="006975E6" w:rsidRPr="00DE76D4" w:rsidRDefault="006975E6" w:rsidP="006975E6">
      <w:pPr>
        <w:tabs>
          <w:tab w:val="left" w:pos="390"/>
        </w:tabs>
        <w:spacing w:after="0" w:line="240" w:lineRule="auto"/>
        <w:jc w:val="both"/>
        <w:rPr>
          <w:rFonts w:ascii="Tahoma" w:eastAsia="Calibri" w:hAnsi="Tahoma" w:cs="Tahoma"/>
          <w:i/>
          <w:sz w:val="20"/>
          <w:szCs w:val="20"/>
          <w:vertAlign w:val="superscript"/>
        </w:rPr>
      </w:pP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sz w:val="20"/>
          <w:szCs w:val="20"/>
          <w:vertAlign w:val="superscript"/>
        </w:rPr>
        <w:tab/>
      </w:r>
      <w:r w:rsidRPr="00DE76D4">
        <w:rPr>
          <w:rFonts w:ascii="Tahoma" w:eastAsia="Calibri" w:hAnsi="Tahoma" w:cs="Tahoma"/>
          <w:i/>
          <w:sz w:val="20"/>
          <w:szCs w:val="20"/>
          <w:vertAlign w:val="superscript"/>
        </w:rPr>
        <w:t xml:space="preserve">                       (lub upoważnionego przedstawiciela Wykonawcy)</w:t>
      </w:r>
    </w:p>
    <w:p w:rsidR="00854FB5" w:rsidRDefault="00854FB5" w:rsidP="00854FB5">
      <w:pPr>
        <w:spacing w:after="0"/>
        <w:rPr>
          <w:rFonts w:ascii="Tahoma" w:eastAsia="Calibri" w:hAnsi="Tahoma" w:cs="Tahoma"/>
          <w:b/>
          <w:color w:val="000000"/>
          <w:sz w:val="20"/>
          <w:szCs w:val="20"/>
        </w:rPr>
      </w:pPr>
    </w:p>
    <w:p w:rsidR="00854FB5" w:rsidRPr="008353ED" w:rsidRDefault="00854FB5" w:rsidP="00854FB5">
      <w:pPr>
        <w:spacing w:after="0"/>
        <w:rPr>
          <w:rFonts w:ascii="Tahoma" w:eastAsia="Calibri" w:hAnsi="Tahoma" w:cs="Tahoma"/>
          <w:b/>
          <w:color w:val="FF0000"/>
          <w:sz w:val="20"/>
          <w:szCs w:val="20"/>
        </w:rPr>
      </w:pPr>
    </w:p>
    <w:p w:rsidR="00854FB5" w:rsidRPr="000A7297" w:rsidRDefault="00854FB5" w:rsidP="00854FB5">
      <w:pPr>
        <w:spacing w:line="240" w:lineRule="auto"/>
        <w:rPr>
          <w:rFonts w:ascii="Tahoma" w:hAnsi="Tahoma" w:cs="Tahoma"/>
          <w:sz w:val="20"/>
          <w:szCs w:val="20"/>
        </w:rPr>
      </w:pPr>
      <w:r w:rsidRPr="000A7297">
        <w:rPr>
          <w:rFonts w:ascii="Tahoma" w:hAnsi="Tahoma" w:cs="Tahoma"/>
          <w:sz w:val="20"/>
          <w:szCs w:val="20"/>
        </w:rPr>
        <w:t xml:space="preserve"> tj. za cenę  brutto........................................….....................................................................zł</w:t>
      </w:r>
    </w:p>
    <w:p w:rsidR="00854FB5" w:rsidRPr="000A7297" w:rsidRDefault="00854FB5" w:rsidP="00854FB5">
      <w:pPr>
        <w:spacing w:line="240" w:lineRule="auto"/>
        <w:jc w:val="both"/>
        <w:rPr>
          <w:rFonts w:ascii="Tahoma" w:hAnsi="Tahoma" w:cs="Tahoma"/>
          <w:sz w:val="20"/>
          <w:szCs w:val="20"/>
        </w:rPr>
      </w:pPr>
      <w:r w:rsidRPr="000A7297">
        <w:rPr>
          <w:rFonts w:ascii="Tahoma" w:hAnsi="Tahoma" w:cs="Tahoma"/>
          <w:sz w:val="20"/>
          <w:szCs w:val="20"/>
        </w:rPr>
        <w:t>słownie................................................................................................</w:t>
      </w:r>
      <w:r w:rsidR="008353ED" w:rsidRPr="000A7297">
        <w:rPr>
          <w:rFonts w:ascii="Tahoma" w:hAnsi="Tahoma" w:cs="Tahoma"/>
          <w:sz w:val="20"/>
          <w:szCs w:val="20"/>
        </w:rPr>
        <w:t>.................................</w:t>
      </w:r>
      <w:r w:rsidRPr="000A7297">
        <w:rPr>
          <w:rFonts w:ascii="Tahoma" w:hAnsi="Tahoma" w:cs="Tahoma"/>
          <w:sz w:val="20"/>
          <w:szCs w:val="20"/>
        </w:rPr>
        <w:t>..zł</w:t>
      </w:r>
    </w:p>
    <w:p w:rsidR="00854FB5" w:rsidRPr="000A7297" w:rsidRDefault="00854FB5" w:rsidP="00854FB5">
      <w:pPr>
        <w:rPr>
          <w:rFonts w:ascii="Tahoma" w:hAnsi="Tahoma" w:cs="Tahoma"/>
          <w:sz w:val="20"/>
          <w:szCs w:val="20"/>
        </w:rPr>
      </w:pPr>
      <w:r w:rsidRPr="000A7297">
        <w:rPr>
          <w:rFonts w:ascii="Tahoma" w:hAnsi="Tahoma" w:cs="Tahoma"/>
          <w:sz w:val="20"/>
          <w:szCs w:val="20"/>
        </w:rPr>
        <w:t>przy zastosowaniu n/w stałych stawek:</w:t>
      </w:r>
    </w:p>
    <w:p w:rsidR="00854FB5" w:rsidRPr="000A7297" w:rsidRDefault="00854FB5" w:rsidP="00854FB5">
      <w:pPr>
        <w:rPr>
          <w:rFonts w:ascii="Tahoma" w:hAnsi="Tahoma" w:cs="Tahoma"/>
          <w:i/>
          <w:sz w:val="20"/>
          <w:szCs w:val="20"/>
        </w:rPr>
      </w:pPr>
      <w:r w:rsidRPr="000A7297">
        <w:rPr>
          <w:rFonts w:ascii="Tahoma" w:hAnsi="Tahoma" w:cs="Tahoma"/>
          <w:sz w:val="20"/>
          <w:szCs w:val="20"/>
        </w:rPr>
        <w:t xml:space="preserve">- prowizja za udzielenie kredytu ..................... % </w:t>
      </w:r>
      <w:r w:rsidRPr="000A7297">
        <w:rPr>
          <w:rFonts w:ascii="Tahoma" w:hAnsi="Tahoma" w:cs="Tahoma"/>
          <w:i/>
          <w:sz w:val="20"/>
          <w:szCs w:val="20"/>
        </w:rPr>
        <w:t>(nie większa niż 0,25%)</w:t>
      </w:r>
    </w:p>
    <w:p w:rsidR="00854FB5" w:rsidRPr="000A7297" w:rsidRDefault="00854FB5" w:rsidP="00854FB5">
      <w:pPr>
        <w:rPr>
          <w:rFonts w:ascii="Tahoma" w:hAnsi="Tahoma" w:cs="Tahoma"/>
          <w:sz w:val="20"/>
          <w:szCs w:val="20"/>
        </w:rPr>
      </w:pPr>
      <w:r w:rsidRPr="000A7297">
        <w:rPr>
          <w:rFonts w:ascii="Tahoma" w:hAnsi="Tahoma" w:cs="Tahoma"/>
          <w:sz w:val="20"/>
          <w:szCs w:val="20"/>
        </w:rPr>
        <w:t>- stała w okresie kredytowania marża banku ......................... %.</w:t>
      </w:r>
    </w:p>
    <w:p w:rsidR="00854FB5" w:rsidRPr="000A7297" w:rsidRDefault="00854FB5" w:rsidP="00854FB5">
      <w:pPr>
        <w:pStyle w:val="NormalnyWeb"/>
        <w:spacing w:after="0"/>
        <w:rPr>
          <w:rFonts w:ascii="Tahoma" w:hAnsi="Tahoma" w:cs="Tahoma"/>
          <w:sz w:val="20"/>
          <w:szCs w:val="20"/>
        </w:rPr>
      </w:pPr>
    </w:p>
    <w:p w:rsidR="00854FB5" w:rsidRPr="000A7297" w:rsidRDefault="00854FB5" w:rsidP="00854FB5">
      <w:pPr>
        <w:pStyle w:val="NormalnyWeb"/>
        <w:spacing w:after="0"/>
      </w:pPr>
    </w:p>
    <w:p w:rsidR="00854FB5" w:rsidRDefault="00854FB5" w:rsidP="00854FB5">
      <w:pPr>
        <w:pStyle w:val="NormalnyWeb"/>
        <w:spacing w:after="0"/>
      </w:pPr>
    </w:p>
    <w:p w:rsidR="00854FB5" w:rsidRPr="003E2D89" w:rsidRDefault="00854FB5" w:rsidP="00854FB5">
      <w:pPr>
        <w:pStyle w:val="NormalnyWeb"/>
        <w:spacing w:after="0"/>
        <w:jc w:val="center"/>
      </w:pPr>
      <w:r w:rsidRPr="003E2D89">
        <w:t xml:space="preserve">                                                                             ....................................................</w:t>
      </w:r>
    </w:p>
    <w:p w:rsidR="00854FB5" w:rsidRPr="00A07CB2" w:rsidRDefault="00854FB5" w:rsidP="00854FB5">
      <w:pPr>
        <w:tabs>
          <w:tab w:val="left" w:pos="390"/>
        </w:tabs>
        <w:spacing w:after="0" w:line="240" w:lineRule="auto"/>
        <w:jc w:val="both"/>
        <w:rPr>
          <w:rFonts w:ascii="Times New Roman" w:hAnsi="Times New Roman"/>
          <w:i/>
          <w:color w:val="000000"/>
          <w:sz w:val="24"/>
          <w:szCs w:val="24"/>
          <w:vertAlign w:val="superscript"/>
        </w:rPr>
      </w:pPr>
      <w:r w:rsidRPr="003E2D89">
        <w:rPr>
          <w:rFonts w:ascii="Times New Roman" w:hAnsi="Times New Roman"/>
          <w:color w:val="000000"/>
          <w:sz w:val="24"/>
          <w:szCs w:val="24"/>
        </w:rPr>
        <w:tab/>
      </w:r>
      <w:r w:rsidRPr="003E2D89">
        <w:rPr>
          <w:rFonts w:ascii="Times New Roman" w:hAnsi="Times New Roman"/>
          <w:color w:val="000000"/>
          <w:sz w:val="24"/>
          <w:szCs w:val="24"/>
        </w:rPr>
        <w:tab/>
      </w:r>
      <w:r w:rsidRPr="003E2D89">
        <w:rPr>
          <w:rFonts w:ascii="Times New Roman" w:hAnsi="Times New Roman"/>
          <w:color w:val="000000"/>
          <w:sz w:val="24"/>
          <w:szCs w:val="24"/>
        </w:rPr>
        <w:tab/>
      </w:r>
      <w:r w:rsidRPr="00A07CB2">
        <w:rPr>
          <w:rFonts w:ascii="Times New Roman" w:hAnsi="Times New Roman"/>
          <w:color w:val="000000"/>
          <w:sz w:val="24"/>
          <w:szCs w:val="24"/>
          <w:vertAlign w:val="superscript"/>
        </w:rPr>
        <w:t xml:space="preserve">                                                                                   </w:t>
      </w:r>
      <w:r>
        <w:rPr>
          <w:rFonts w:ascii="Times New Roman" w:hAnsi="Times New Roman"/>
          <w:color w:val="000000"/>
          <w:sz w:val="24"/>
          <w:szCs w:val="24"/>
          <w:vertAlign w:val="superscript"/>
        </w:rPr>
        <w:t xml:space="preserve">                          </w:t>
      </w:r>
      <w:r w:rsidRPr="00A07CB2">
        <w:rPr>
          <w:rFonts w:ascii="Times New Roman" w:hAnsi="Times New Roman"/>
          <w:color w:val="000000"/>
          <w:sz w:val="24"/>
          <w:szCs w:val="24"/>
          <w:vertAlign w:val="superscript"/>
        </w:rPr>
        <w:t xml:space="preserve">     </w:t>
      </w:r>
      <w:r w:rsidRPr="00A07CB2">
        <w:rPr>
          <w:rFonts w:ascii="Times New Roman" w:hAnsi="Times New Roman"/>
          <w:i/>
          <w:color w:val="000000"/>
          <w:sz w:val="24"/>
          <w:szCs w:val="24"/>
          <w:vertAlign w:val="superscript"/>
        </w:rPr>
        <w:t xml:space="preserve">Podpis Wykonawcy </w:t>
      </w:r>
    </w:p>
    <w:p w:rsidR="00854FB5" w:rsidRPr="008353ED" w:rsidRDefault="00854FB5" w:rsidP="008353ED">
      <w:pPr>
        <w:tabs>
          <w:tab w:val="left" w:pos="390"/>
        </w:tabs>
        <w:spacing w:after="0" w:line="240" w:lineRule="auto"/>
        <w:jc w:val="both"/>
        <w:rPr>
          <w:rFonts w:ascii="Times New Roman" w:hAnsi="Times New Roman"/>
          <w:sz w:val="24"/>
          <w:szCs w:val="24"/>
          <w:vertAlign w:val="superscript"/>
        </w:rPr>
      </w:pPr>
      <w:r w:rsidRPr="00A07CB2">
        <w:rPr>
          <w:rFonts w:ascii="Times New Roman" w:hAnsi="Times New Roman"/>
          <w:sz w:val="24"/>
          <w:szCs w:val="24"/>
          <w:vertAlign w:val="superscript"/>
        </w:rPr>
        <w:tab/>
      </w:r>
      <w:r w:rsidRPr="00A07CB2">
        <w:rPr>
          <w:rFonts w:ascii="Times New Roman" w:hAnsi="Times New Roman"/>
          <w:sz w:val="24"/>
          <w:szCs w:val="24"/>
          <w:vertAlign w:val="superscript"/>
        </w:rPr>
        <w:tab/>
      </w:r>
      <w:r w:rsidRPr="00A07CB2">
        <w:rPr>
          <w:rFonts w:ascii="Times New Roman" w:hAnsi="Times New Roman"/>
          <w:sz w:val="24"/>
          <w:szCs w:val="24"/>
          <w:vertAlign w:val="superscript"/>
        </w:rPr>
        <w:tab/>
      </w:r>
      <w:r w:rsidRPr="00A07CB2">
        <w:rPr>
          <w:rFonts w:ascii="Times New Roman" w:hAnsi="Times New Roman"/>
          <w:sz w:val="24"/>
          <w:szCs w:val="24"/>
          <w:vertAlign w:val="superscript"/>
        </w:rPr>
        <w:tab/>
      </w:r>
      <w:r w:rsidRPr="00A07CB2">
        <w:rPr>
          <w:rFonts w:ascii="Times New Roman" w:hAnsi="Times New Roman"/>
          <w:sz w:val="24"/>
          <w:szCs w:val="24"/>
          <w:vertAlign w:val="superscript"/>
        </w:rPr>
        <w:tab/>
      </w:r>
      <w:r w:rsidRPr="00A07CB2">
        <w:rPr>
          <w:rFonts w:ascii="Times New Roman" w:hAnsi="Times New Roman"/>
          <w:sz w:val="24"/>
          <w:szCs w:val="24"/>
          <w:vertAlign w:val="superscript"/>
        </w:rPr>
        <w:tab/>
      </w:r>
      <w:r w:rsidRPr="00A07CB2">
        <w:rPr>
          <w:rFonts w:ascii="Times New Roman" w:hAnsi="Times New Roman"/>
          <w:sz w:val="24"/>
          <w:szCs w:val="24"/>
          <w:vertAlign w:val="superscript"/>
        </w:rPr>
        <w:tab/>
      </w:r>
      <w:r w:rsidRPr="00A07CB2">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A07CB2">
        <w:rPr>
          <w:rFonts w:ascii="Times New Roman" w:hAnsi="Times New Roman"/>
          <w:i/>
          <w:sz w:val="24"/>
          <w:szCs w:val="24"/>
          <w:vertAlign w:val="superscript"/>
        </w:rPr>
        <w:t xml:space="preserve">  (lub upoważnionego przedstawiciela Wykonawcy)</w:t>
      </w:r>
    </w:p>
    <w:p w:rsidR="00854FB5" w:rsidRDefault="00854FB5" w:rsidP="00854FB5">
      <w:pPr>
        <w:spacing w:after="0"/>
        <w:rPr>
          <w:rFonts w:ascii="Tahoma" w:eastAsia="Calibri" w:hAnsi="Tahoma" w:cs="Tahoma"/>
          <w:b/>
          <w:color w:val="000000"/>
          <w:sz w:val="20"/>
          <w:szCs w:val="20"/>
        </w:rPr>
      </w:pPr>
    </w:p>
    <w:p w:rsidR="000A7297" w:rsidRDefault="000A7297" w:rsidP="00854FB5">
      <w:pPr>
        <w:spacing w:after="0"/>
        <w:rPr>
          <w:rFonts w:ascii="Tahoma" w:eastAsia="Calibri" w:hAnsi="Tahoma" w:cs="Tahoma"/>
          <w:b/>
          <w:color w:val="000000"/>
          <w:sz w:val="20"/>
          <w:szCs w:val="20"/>
        </w:rPr>
      </w:pPr>
    </w:p>
    <w:p w:rsidR="000A7297" w:rsidRDefault="000A7297" w:rsidP="00854FB5">
      <w:pPr>
        <w:spacing w:after="0"/>
        <w:rPr>
          <w:rFonts w:ascii="Tahoma" w:eastAsia="Calibri" w:hAnsi="Tahoma" w:cs="Tahoma"/>
          <w:b/>
          <w:color w:val="000000"/>
          <w:sz w:val="20"/>
          <w:szCs w:val="20"/>
        </w:rPr>
      </w:pPr>
    </w:p>
    <w:p w:rsidR="006975E6" w:rsidRPr="00123A95" w:rsidRDefault="006975E6" w:rsidP="006975E6">
      <w:pPr>
        <w:pStyle w:val="Akapitzlist"/>
        <w:numPr>
          <w:ilvl w:val="0"/>
          <w:numId w:val="4"/>
        </w:numPr>
        <w:autoSpaceDE w:val="0"/>
        <w:autoSpaceDN w:val="0"/>
        <w:adjustRightInd w:val="0"/>
        <w:spacing w:after="0"/>
        <w:ind w:left="426" w:hanging="284"/>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Oświadczamy, że </w:t>
      </w:r>
      <w:r w:rsidRPr="007F2C78">
        <w:rPr>
          <w:rFonts w:ascii="Tahoma" w:eastAsia="Times New Roman" w:hAnsi="Tahoma" w:cs="Tahoma"/>
          <w:sz w:val="20"/>
          <w:szCs w:val="20"/>
          <w:lang w:eastAsia="pl-PL"/>
        </w:rPr>
        <w:t>zamówienie wykonam</w:t>
      </w:r>
      <w:r>
        <w:rPr>
          <w:rFonts w:ascii="Tahoma" w:eastAsia="Times New Roman" w:hAnsi="Tahoma" w:cs="Tahoma"/>
          <w:sz w:val="20"/>
          <w:szCs w:val="20"/>
          <w:lang w:eastAsia="pl-PL"/>
        </w:rPr>
        <w:t xml:space="preserve">y w terminie - </w:t>
      </w:r>
      <w:r w:rsidRPr="00123A95">
        <w:rPr>
          <w:rFonts w:ascii="Tahoma" w:eastAsia="Times New Roman" w:hAnsi="Tahoma" w:cs="Tahoma"/>
          <w:b/>
          <w:sz w:val="20"/>
          <w:szCs w:val="20"/>
          <w:lang w:eastAsia="pl-PL"/>
        </w:rPr>
        <w:t xml:space="preserve">od dnia </w:t>
      </w:r>
      <w:r w:rsidR="000A7297">
        <w:rPr>
          <w:rFonts w:ascii="Tahoma" w:eastAsia="Times New Roman" w:hAnsi="Tahoma" w:cs="Tahoma"/>
          <w:b/>
          <w:sz w:val="20"/>
          <w:szCs w:val="20"/>
          <w:lang w:eastAsia="pl-PL"/>
        </w:rPr>
        <w:t>01 października 2017r do                   30 listopada 2024r.</w:t>
      </w:r>
      <w:r w:rsidR="008353ED">
        <w:rPr>
          <w:rFonts w:ascii="Tahoma" w:eastAsia="Times New Roman" w:hAnsi="Tahoma" w:cs="Tahoma"/>
          <w:b/>
          <w:sz w:val="20"/>
          <w:szCs w:val="20"/>
          <w:lang w:eastAsia="pl-PL"/>
        </w:rPr>
        <w:t xml:space="preserve"> .</w:t>
      </w:r>
    </w:p>
    <w:p w:rsidR="006975E6" w:rsidRPr="0088162B" w:rsidRDefault="006975E6" w:rsidP="006975E6">
      <w:pPr>
        <w:numPr>
          <w:ilvl w:val="0"/>
          <w:numId w:val="4"/>
        </w:numPr>
        <w:spacing w:after="0"/>
        <w:ind w:left="426" w:hanging="284"/>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zapoznaliśmy się ze specyfikacją istotnych warunków zamówienia i nie wnosimy do niej zastrzeżeń oraz zdobyliśmy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uzyskaliśmy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6975E6" w:rsidRPr="0088162B" w:rsidRDefault="006975E6" w:rsidP="006975E6">
      <w:pPr>
        <w:numPr>
          <w:ilvl w:val="0"/>
          <w:numId w:val="4"/>
        </w:numPr>
        <w:spacing w:after="0"/>
        <w:ind w:left="426" w:hanging="284"/>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Oświadczamy, że uważamy się za związanych niniejszą ofertą przez </w:t>
      </w:r>
      <w:r>
        <w:rPr>
          <w:rFonts w:ascii="Tahoma" w:eastAsia="Calibri" w:hAnsi="Tahoma" w:cs="Tahoma"/>
          <w:b/>
          <w:color w:val="000000"/>
          <w:sz w:val="20"/>
          <w:szCs w:val="20"/>
        </w:rPr>
        <w:t>6</w:t>
      </w:r>
      <w:r w:rsidRPr="0088162B">
        <w:rPr>
          <w:rFonts w:ascii="Tahoma" w:eastAsia="Calibri" w:hAnsi="Tahoma" w:cs="Tahoma"/>
          <w:b/>
          <w:color w:val="000000"/>
          <w:sz w:val="20"/>
          <w:szCs w:val="20"/>
        </w:rPr>
        <w:t xml:space="preserve">0 </w:t>
      </w:r>
      <w:r w:rsidRPr="0088162B">
        <w:rPr>
          <w:rFonts w:ascii="Tahoma" w:eastAsia="Calibri" w:hAnsi="Tahoma" w:cs="Tahoma"/>
          <w:color w:val="000000"/>
          <w:sz w:val="20"/>
          <w:szCs w:val="20"/>
        </w:rPr>
        <w:t>dni od terminu składania ofert .</w:t>
      </w:r>
    </w:p>
    <w:p w:rsidR="006975E6" w:rsidRPr="0088162B" w:rsidRDefault="006975E6" w:rsidP="006975E6">
      <w:pPr>
        <w:numPr>
          <w:ilvl w:val="0"/>
          <w:numId w:val="4"/>
        </w:numPr>
        <w:tabs>
          <w:tab w:val="clear" w:pos="357"/>
          <w:tab w:val="num" w:pos="397"/>
        </w:tabs>
        <w:spacing w:after="0"/>
        <w:ind w:left="426" w:hanging="284"/>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zawart</w:t>
      </w:r>
      <w:r w:rsidR="000A7297">
        <w:rPr>
          <w:rFonts w:ascii="Tahoma" w:eastAsia="Calibri" w:hAnsi="Tahoma" w:cs="Tahoma"/>
          <w:color w:val="000000"/>
          <w:sz w:val="20"/>
          <w:szCs w:val="20"/>
        </w:rPr>
        <w:t>e</w:t>
      </w:r>
      <w:r w:rsidRPr="0088162B">
        <w:rPr>
          <w:rFonts w:ascii="Tahoma" w:eastAsia="Calibri" w:hAnsi="Tahoma" w:cs="Tahoma"/>
          <w:color w:val="000000"/>
          <w:sz w:val="20"/>
          <w:szCs w:val="20"/>
        </w:rPr>
        <w:t xml:space="preserve"> w specyfikacji istotnych warunków zamówienia możliwe zmiany do treści umowy zostały przez nas zaakceptowane i zobowiązujemy się</w:t>
      </w:r>
      <w:r w:rsidR="000A7297">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przypadku wyboru naszej oferty do zawarcia umowy na tych warunkach w miejscu i terminie wskazanym przez Zamawiającego.</w:t>
      </w:r>
    </w:p>
    <w:p w:rsidR="006975E6" w:rsidRPr="00B412CD" w:rsidRDefault="006975E6" w:rsidP="006975E6">
      <w:pPr>
        <w:numPr>
          <w:ilvl w:val="0"/>
          <w:numId w:val="4"/>
        </w:numPr>
        <w:spacing w:after="0"/>
        <w:ind w:left="426" w:hanging="284"/>
        <w:jc w:val="both"/>
        <w:rPr>
          <w:rFonts w:ascii="Tahoma" w:hAnsi="Tahoma" w:cs="Tahoma"/>
          <w:color w:val="000000"/>
          <w:sz w:val="20"/>
          <w:szCs w:val="20"/>
        </w:rPr>
      </w:pPr>
      <w:r>
        <w:rPr>
          <w:rFonts w:ascii="Tahoma" w:hAnsi="Tahoma" w:cs="Tahoma"/>
          <w:color w:val="000000"/>
          <w:sz w:val="20"/>
          <w:szCs w:val="20"/>
        </w:rPr>
        <w:t xml:space="preserve"> </w:t>
      </w:r>
      <w:r w:rsidRPr="0088162B">
        <w:rPr>
          <w:rFonts w:ascii="Tahoma" w:hAnsi="Tahoma" w:cs="Tahoma"/>
          <w:color w:val="000000"/>
          <w:sz w:val="20"/>
          <w:szCs w:val="20"/>
        </w:rPr>
        <w:t>Oświadczamy, iż wadium w wymaganej wysokości wnieśliśmy w formie .................................................................................................................</w:t>
      </w:r>
      <w:r>
        <w:rPr>
          <w:rFonts w:ascii="Tahoma" w:hAnsi="Tahoma" w:cs="Tahoma"/>
          <w:color w:val="000000"/>
          <w:sz w:val="20"/>
          <w:szCs w:val="20"/>
        </w:rPr>
        <w:t xml:space="preserve">............................. </w:t>
      </w:r>
    </w:p>
    <w:p w:rsidR="006975E6" w:rsidRDefault="006975E6" w:rsidP="006975E6">
      <w:pPr>
        <w:numPr>
          <w:ilvl w:val="0"/>
          <w:numId w:val="4"/>
        </w:numPr>
        <w:spacing w:after="0"/>
        <w:ind w:left="426" w:hanging="284"/>
        <w:jc w:val="both"/>
        <w:rPr>
          <w:rFonts w:ascii="Tahoma" w:hAnsi="Tahoma" w:cs="Tahoma"/>
          <w:color w:val="000000"/>
          <w:sz w:val="20"/>
          <w:szCs w:val="20"/>
        </w:rPr>
      </w:pPr>
      <w:r>
        <w:rPr>
          <w:rFonts w:ascii="Tahoma" w:hAnsi="Tahoma" w:cs="Tahoma"/>
          <w:color w:val="000000"/>
          <w:sz w:val="20"/>
          <w:szCs w:val="20"/>
        </w:rPr>
        <w:t xml:space="preserve"> </w:t>
      </w:r>
      <w:r w:rsidRPr="0088162B">
        <w:rPr>
          <w:rFonts w:ascii="Tahoma" w:hAnsi="Tahoma" w:cs="Tahoma"/>
          <w:color w:val="000000"/>
          <w:sz w:val="20"/>
          <w:szCs w:val="20"/>
        </w:rPr>
        <w:t>W przypadku zwrotu wadium, prosimy o jego przekazanie (wniesionego w formie pieniężnej) na konto ..............................................................................................................</w:t>
      </w:r>
      <w:r>
        <w:rPr>
          <w:rFonts w:ascii="Tahoma" w:hAnsi="Tahoma" w:cs="Tahoma"/>
          <w:color w:val="000000"/>
          <w:sz w:val="20"/>
          <w:szCs w:val="20"/>
        </w:rPr>
        <w:t xml:space="preserve"> .</w:t>
      </w:r>
    </w:p>
    <w:p w:rsidR="006975E6" w:rsidRPr="00C40D29" w:rsidRDefault="006975E6" w:rsidP="006975E6">
      <w:pPr>
        <w:numPr>
          <w:ilvl w:val="0"/>
          <w:numId w:val="4"/>
        </w:numPr>
        <w:spacing w:after="0"/>
        <w:ind w:left="426" w:hanging="284"/>
        <w:jc w:val="both"/>
        <w:rPr>
          <w:rFonts w:ascii="Tahoma" w:hAnsi="Tahoma" w:cs="Tahoma"/>
          <w:color w:val="000000"/>
          <w:sz w:val="20"/>
          <w:szCs w:val="20"/>
        </w:rPr>
      </w:pPr>
      <w:r w:rsidRPr="0095637C">
        <w:rPr>
          <w:rFonts w:ascii="Tahoma" w:eastAsia="Calibri" w:hAnsi="Tahoma" w:cs="Tahoma"/>
          <w:color w:val="000000"/>
          <w:sz w:val="20"/>
          <w:szCs w:val="20"/>
        </w:rPr>
        <w:t>Informujemy, że niżej wymienione  części zamówienia zamierzamy powierzyć Podwykonawcom:.........................................................................................................(</w:t>
      </w:r>
      <w:r w:rsidRPr="0095637C">
        <w:rPr>
          <w:rFonts w:ascii="Tahoma" w:eastAsia="Calibri" w:hAnsi="Tahoma" w:cs="Tahoma"/>
          <w:i/>
          <w:color w:val="000000"/>
          <w:sz w:val="20"/>
          <w:szCs w:val="20"/>
        </w:rPr>
        <w:t xml:space="preserve">jeśli Wykonawca nie zamierza powierzyć części zamówienia Podwykonawcom wpisuje </w:t>
      </w:r>
      <w:r w:rsidRPr="0095637C">
        <w:rPr>
          <w:rFonts w:ascii="Tahoma" w:eastAsia="Calibri" w:hAnsi="Tahoma" w:cs="Tahoma"/>
          <w:b/>
          <w:i/>
          <w:color w:val="000000"/>
          <w:sz w:val="20"/>
          <w:szCs w:val="20"/>
        </w:rPr>
        <w:t>nie dotyczy)</w:t>
      </w:r>
      <w:r w:rsidRPr="0095637C">
        <w:rPr>
          <w:rFonts w:ascii="Tahoma" w:eastAsia="Calibri" w:hAnsi="Tahoma" w:cs="Tahoma"/>
          <w:i/>
          <w:color w:val="000000"/>
          <w:sz w:val="20"/>
          <w:szCs w:val="20"/>
        </w:rPr>
        <w:t>.</w:t>
      </w:r>
    </w:p>
    <w:p w:rsidR="006975E6" w:rsidRPr="009457D5" w:rsidRDefault="006975E6" w:rsidP="006975E6">
      <w:pPr>
        <w:numPr>
          <w:ilvl w:val="0"/>
          <w:numId w:val="4"/>
        </w:numPr>
        <w:spacing w:after="0"/>
        <w:ind w:left="426" w:hanging="284"/>
        <w:jc w:val="both"/>
        <w:rPr>
          <w:rFonts w:ascii="Tahoma" w:hAnsi="Tahoma" w:cs="Tahoma"/>
          <w:color w:val="000000"/>
          <w:sz w:val="20"/>
          <w:szCs w:val="20"/>
        </w:rPr>
      </w:pPr>
      <w:r w:rsidRPr="00C40D29">
        <w:rPr>
          <w:rFonts w:ascii="Tahoma" w:eastAsia="Calibri" w:hAnsi="Tahoma" w:cs="Tahoma"/>
          <w:color w:val="000000"/>
          <w:sz w:val="20"/>
          <w:szCs w:val="20"/>
        </w:rPr>
        <w:t xml:space="preserve">Informujemy, że wybór oferty </w:t>
      </w:r>
      <w:r w:rsidRPr="00C40D29">
        <w:rPr>
          <w:rFonts w:ascii="Tahoma" w:eastAsia="Calibri" w:hAnsi="Tahoma" w:cs="Tahoma"/>
          <w:b/>
          <w:color w:val="000000"/>
          <w:sz w:val="20"/>
          <w:szCs w:val="20"/>
        </w:rPr>
        <w:t>nie będzie/będzie</w:t>
      </w:r>
      <w:r>
        <w:rPr>
          <w:rFonts w:ascii="Tahoma" w:eastAsia="Calibri" w:hAnsi="Tahoma" w:cs="Tahoma"/>
          <w:b/>
          <w:color w:val="000000"/>
          <w:sz w:val="20"/>
          <w:szCs w:val="20"/>
        </w:rPr>
        <w:t>*</w:t>
      </w:r>
      <w:r w:rsidRPr="00C40D29">
        <w:rPr>
          <w:rFonts w:ascii="Tahoma" w:eastAsia="Calibri" w:hAnsi="Tahoma" w:cs="Tahoma"/>
          <w:color w:val="000000"/>
          <w:sz w:val="20"/>
          <w:szCs w:val="20"/>
        </w:rPr>
        <w:t xml:space="preserve"> prowadzić do powstania u Zamawiającego obowiązku podatkowego</w:t>
      </w:r>
      <w:r>
        <w:rPr>
          <w:rFonts w:ascii="Tahoma" w:eastAsia="Calibri" w:hAnsi="Tahoma" w:cs="Tahoma"/>
          <w:color w:val="000000"/>
          <w:sz w:val="20"/>
          <w:szCs w:val="20"/>
        </w:rPr>
        <w:t>.</w:t>
      </w:r>
    </w:p>
    <w:p w:rsidR="006975E6" w:rsidRPr="00C40D29" w:rsidRDefault="006975E6" w:rsidP="006975E6">
      <w:pPr>
        <w:numPr>
          <w:ilvl w:val="0"/>
          <w:numId w:val="4"/>
        </w:numPr>
        <w:spacing w:after="0"/>
        <w:ind w:left="426" w:hanging="284"/>
        <w:jc w:val="both"/>
        <w:rPr>
          <w:rFonts w:ascii="Tahoma" w:hAnsi="Tahoma" w:cs="Tahoma"/>
          <w:color w:val="000000"/>
          <w:sz w:val="20"/>
          <w:szCs w:val="20"/>
        </w:rPr>
      </w:pPr>
      <w:r>
        <w:rPr>
          <w:rFonts w:ascii="Tahoma" w:eastAsia="Calibri" w:hAnsi="Tahoma" w:cs="Tahoma"/>
          <w:color w:val="000000"/>
          <w:sz w:val="20"/>
          <w:szCs w:val="20"/>
        </w:rPr>
        <w:t xml:space="preserve"> W celu wstępnego potwierdzenia, że wykonawca nie podlega wykluczeniu oraz spełnia warunki udziału w postepowaniu składamy formularz JEDZ.</w:t>
      </w:r>
    </w:p>
    <w:p w:rsidR="006975E6" w:rsidRDefault="006975E6" w:rsidP="006975E6">
      <w:pPr>
        <w:numPr>
          <w:ilvl w:val="0"/>
          <w:numId w:val="4"/>
        </w:numPr>
        <w:tabs>
          <w:tab w:val="clear" w:pos="357"/>
          <w:tab w:val="num" w:pos="567"/>
        </w:tabs>
        <w:spacing w:after="0" w:line="240" w:lineRule="auto"/>
        <w:ind w:left="397" w:hanging="255"/>
        <w:jc w:val="both"/>
        <w:rPr>
          <w:rFonts w:ascii="Tahoma" w:eastAsia="Calibri" w:hAnsi="Tahoma" w:cs="Tahoma"/>
          <w:color w:val="000000"/>
          <w:sz w:val="20"/>
          <w:szCs w:val="20"/>
        </w:rPr>
      </w:pPr>
      <w:r>
        <w:rPr>
          <w:rFonts w:ascii="Tahoma" w:eastAsia="Calibri" w:hAnsi="Tahoma" w:cs="Tahoma"/>
          <w:color w:val="000000"/>
          <w:sz w:val="20"/>
          <w:szCs w:val="20"/>
        </w:rPr>
        <w:t xml:space="preserve"> Rodzaj przedsiębiorstwa jakim jest Wykonawca </w:t>
      </w:r>
      <w:r w:rsidRPr="00C40D29">
        <w:rPr>
          <w:rFonts w:ascii="Tahoma" w:eastAsia="Calibri" w:hAnsi="Tahoma" w:cs="Tahoma"/>
          <w:i/>
          <w:color w:val="000000"/>
          <w:sz w:val="20"/>
          <w:szCs w:val="20"/>
        </w:rPr>
        <w:t>(zaznaczyć)</w:t>
      </w:r>
    </w:p>
    <w:p w:rsidR="006975E6" w:rsidRDefault="006975E6" w:rsidP="006975E6">
      <w:pPr>
        <w:spacing w:after="0" w:line="240" w:lineRule="auto"/>
        <w:ind w:left="397"/>
        <w:jc w:val="both"/>
        <w:rPr>
          <w:rFonts w:ascii="Tahoma" w:eastAsia="Calibri" w:hAnsi="Tahoma" w:cs="Tahoma"/>
          <w:color w:val="000000"/>
          <w:sz w:val="20"/>
          <w:szCs w:val="20"/>
        </w:rPr>
      </w:pPr>
    </w:p>
    <w:p w:rsidR="006975E6" w:rsidRDefault="006975E6" w:rsidP="006975E6">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6975E6" w:rsidRPr="003820C7" w:rsidRDefault="006975E6" w:rsidP="006975E6">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6975E6" w:rsidRPr="00C40D29" w:rsidRDefault="006975E6" w:rsidP="006975E6">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sidRPr="003820C7">
        <w:rPr>
          <w:rFonts w:ascii="Tahoma" w:eastAsia="Calibri" w:hAnsi="Tahoma" w:cs="Tahoma"/>
          <w:color w:val="000000"/>
          <w:sz w:val="20"/>
          <w:szCs w:val="20"/>
          <w:vertAlign w:val="superscript"/>
        </w:rPr>
        <w:t>3</w:t>
      </w:r>
    </w:p>
    <w:p w:rsidR="006975E6" w:rsidRDefault="006975E6" w:rsidP="006975E6">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6975E6" w:rsidRPr="0088162B" w:rsidRDefault="006975E6" w:rsidP="006975E6">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6975E6" w:rsidRPr="0088162B" w:rsidRDefault="006975E6" w:rsidP="006975E6">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6975E6" w:rsidRPr="0088162B" w:rsidRDefault="006975E6" w:rsidP="006975E6">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6975E6" w:rsidRPr="0088162B" w:rsidRDefault="006975E6" w:rsidP="006975E6">
      <w:pPr>
        <w:spacing w:after="0"/>
        <w:rPr>
          <w:rFonts w:ascii="Tahoma" w:eastAsia="Calibri" w:hAnsi="Tahoma" w:cs="Tahoma"/>
          <w:sz w:val="16"/>
          <w:szCs w:val="16"/>
        </w:rPr>
      </w:pPr>
    </w:p>
    <w:p w:rsidR="006975E6" w:rsidRPr="0088162B" w:rsidRDefault="006975E6" w:rsidP="006975E6">
      <w:pPr>
        <w:spacing w:after="0"/>
        <w:jc w:val="center"/>
        <w:rPr>
          <w:rFonts w:ascii="Tahoma" w:eastAsia="Calibri" w:hAnsi="Tahoma" w:cs="Tahoma"/>
          <w:sz w:val="20"/>
          <w:szCs w:val="20"/>
        </w:rPr>
      </w:pPr>
    </w:p>
    <w:p w:rsidR="006975E6" w:rsidRPr="003820C7" w:rsidRDefault="006975E6" w:rsidP="006975E6">
      <w:pPr>
        <w:spacing w:after="0" w:line="240" w:lineRule="auto"/>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6975E6" w:rsidRPr="003820C7" w:rsidRDefault="006975E6" w:rsidP="006975E6">
      <w:pPr>
        <w:spacing w:after="0" w:line="240" w:lineRule="auto"/>
        <w:rPr>
          <w:rFonts w:ascii="Tahoma" w:eastAsia="Calibri" w:hAnsi="Tahoma" w:cs="Tahoma"/>
          <w:i/>
          <w:sz w:val="18"/>
          <w:szCs w:val="18"/>
        </w:rPr>
      </w:pPr>
    </w:p>
    <w:p w:rsidR="006975E6" w:rsidRPr="003820C7" w:rsidRDefault="006975E6" w:rsidP="006975E6">
      <w:pPr>
        <w:spacing w:after="0" w:line="240" w:lineRule="auto"/>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6975E6" w:rsidRPr="003820C7" w:rsidRDefault="006975E6" w:rsidP="006975E6">
      <w:pPr>
        <w:spacing w:after="0" w:line="240" w:lineRule="auto"/>
        <w:rPr>
          <w:rFonts w:ascii="Tahoma" w:eastAsia="Calibri" w:hAnsi="Tahoma" w:cs="Tahoma"/>
          <w:i/>
          <w:sz w:val="18"/>
          <w:szCs w:val="18"/>
        </w:rPr>
      </w:pPr>
    </w:p>
    <w:p w:rsidR="006975E6" w:rsidRPr="003820C7" w:rsidRDefault="006975E6" w:rsidP="006975E6">
      <w:pPr>
        <w:spacing w:after="0" w:line="240" w:lineRule="auto"/>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6975E6" w:rsidRPr="0088162B" w:rsidRDefault="006975E6" w:rsidP="006975E6">
      <w:pPr>
        <w:spacing w:after="0"/>
        <w:ind w:left="1440"/>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6975E6" w:rsidRPr="00C40D29" w:rsidRDefault="006975E6" w:rsidP="006975E6">
      <w:pPr>
        <w:pStyle w:val="Akapitzlist"/>
        <w:numPr>
          <w:ilvl w:val="0"/>
          <w:numId w:val="34"/>
        </w:numPr>
        <w:spacing w:after="0" w:line="360" w:lineRule="auto"/>
        <w:jc w:val="both"/>
        <w:rPr>
          <w:rFonts w:ascii="Tahoma" w:hAnsi="Tahoma" w:cs="Tahoma"/>
          <w:i/>
          <w:color w:val="000000"/>
          <w:sz w:val="20"/>
          <w:szCs w:val="20"/>
        </w:rPr>
      </w:pPr>
      <w:r w:rsidRPr="00C40D29">
        <w:rPr>
          <w:rFonts w:ascii="Tahoma" w:hAnsi="Tahoma" w:cs="Tahoma"/>
          <w:i/>
          <w:color w:val="000000"/>
          <w:sz w:val="20"/>
          <w:szCs w:val="20"/>
        </w:rPr>
        <w:t>niepotrzebne skreślić</w:t>
      </w:r>
    </w:p>
    <w:p w:rsidR="006975E6" w:rsidRPr="00476847" w:rsidRDefault="006975E6" w:rsidP="006975E6">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6975E6" w:rsidRDefault="006975E6" w:rsidP="006975E6">
      <w:pPr>
        <w:spacing w:line="260" w:lineRule="atLeast"/>
        <w:jc w:val="right"/>
        <w:rPr>
          <w:rFonts w:ascii="Tahoma" w:eastAsia="Calibri" w:hAnsi="Tahoma" w:cs="Tahoma"/>
          <w:i/>
          <w:sz w:val="20"/>
          <w:szCs w:val="20"/>
        </w:rPr>
      </w:pPr>
    </w:p>
    <w:p w:rsidR="008353ED" w:rsidRDefault="008353ED" w:rsidP="006975E6">
      <w:pPr>
        <w:spacing w:line="260" w:lineRule="atLeast"/>
        <w:jc w:val="right"/>
        <w:rPr>
          <w:rFonts w:ascii="Tahoma" w:eastAsia="Calibri" w:hAnsi="Tahoma" w:cs="Tahoma"/>
          <w:i/>
          <w:sz w:val="20"/>
          <w:szCs w:val="20"/>
        </w:rPr>
      </w:pPr>
    </w:p>
    <w:p w:rsidR="008353ED" w:rsidRDefault="008353ED" w:rsidP="006975E6">
      <w:pPr>
        <w:spacing w:line="260" w:lineRule="atLeast"/>
        <w:jc w:val="right"/>
        <w:rPr>
          <w:rFonts w:ascii="Tahoma" w:eastAsia="Calibri" w:hAnsi="Tahoma" w:cs="Tahoma"/>
          <w:i/>
          <w:sz w:val="20"/>
          <w:szCs w:val="20"/>
        </w:rPr>
      </w:pPr>
    </w:p>
    <w:p w:rsidR="008353ED" w:rsidRDefault="008353ED" w:rsidP="006975E6">
      <w:pPr>
        <w:spacing w:line="260" w:lineRule="atLeast"/>
        <w:jc w:val="right"/>
        <w:rPr>
          <w:rFonts w:ascii="Tahoma" w:eastAsia="Calibri" w:hAnsi="Tahoma" w:cs="Tahoma"/>
          <w:i/>
          <w:sz w:val="20"/>
          <w:szCs w:val="20"/>
        </w:rPr>
      </w:pPr>
    </w:p>
    <w:p w:rsidR="006975E6" w:rsidRPr="000B14D7" w:rsidRDefault="006975E6" w:rsidP="006975E6">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Pr>
          <w:rFonts w:ascii="Tahoma" w:eastAsia="Calibri" w:hAnsi="Tahoma" w:cs="Tahoma"/>
          <w:i/>
          <w:sz w:val="20"/>
          <w:szCs w:val="20"/>
        </w:rPr>
        <w:t>1</w:t>
      </w:r>
      <w:r w:rsidRPr="000B14D7">
        <w:rPr>
          <w:rFonts w:ascii="Tahoma" w:eastAsia="Calibri" w:hAnsi="Tahoma" w:cs="Tahoma"/>
          <w:i/>
          <w:sz w:val="20"/>
          <w:szCs w:val="20"/>
        </w:rPr>
        <w:t xml:space="preserve"> do oferty</w:t>
      </w:r>
    </w:p>
    <w:p w:rsidR="006975E6" w:rsidRDefault="006975E6" w:rsidP="006975E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6975E6" w:rsidRPr="00753E57" w:rsidRDefault="006975E6" w:rsidP="006975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6975E6" w:rsidRPr="00753E57" w:rsidRDefault="006975E6" w:rsidP="006975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6975E6" w:rsidRPr="00753E57" w:rsidRDefault="006975E6" w:rsidP="006975E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6975E6" w:rsidRPr="00E04766" w:rsidRDefault="006975E6" w:rsidP="006975E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6975E6" w:rsidRDefault="006975E6" w:rsidP="006975E6">
      <w:pPr>
        <w:spacing w:line="260" w:lineRule="atLeast"/>
        <w:rPr>
          <w:rFonts w:ascii="Tahoma" w:eastAsia="Calibri" w:hAnsi="Tahoma" w:cs="Tahoma"/>
          <w:sz w:val="20"/>
          <w:szCs w:val="20"/>
        </w:rPr>
      </w:pPr>
    </w:p>
    <w:p w:rsidR="006975E6" w:rsidRDefault="006975E6" w:rsidP="006975E6">
      <w:pPr>
        <w:spacing w:line="260" w:lineRule="atLeast"/>
        <w:jc w:val="center"/>
        <w:rPr>
          <w:rFonts w:ascii="Tahoma" w:eastAsia="Calibri" w:hAnsi="Tahoma" w:cs="Tahoma"/>
          <w:sz w:val="20"/>
          <w:szCs w:val="20"/>
        </w:rPr>
      </w:pPr>
    </w:p>
    <w:p w:rsidR="006975E6" w:rsidRPr="0009322E" w:rsidRDefault="006975E6" w:rsidP="006975E6">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6975E6" w:rsidRPr="0009322E" w:rsidRDefault="006975E6" w:rsidP="006975E6">
      <w:pPr>
        <w:spacing w:line="260" w:lineRule="atLeast"/>
        <w:rPr>
          <w:rFonts w:ascii="Tahoma" w:eastAsia="Calibri" w:hAnsi="Tahoma" w:cs="Tahoma"/>
          <w:sz w:val="28"/>
          <w:szCs w:val="28"/>
        </w:rPr>
      </w:pPr>
    </w:p>
    <w:p w:rsidR="006975E6" w:rsidRPr="00BB4ECD" w:rsidRDefault="006975E6" w:rsidP="006975E6">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6975E6" w:rsidRDefault="006975E6" w:rsidP="006975E6">
      <w:pPr>
        <w:spacing w:line="260" w:lineRule="atLeast"/>
        <w:jc w:val="center"/>
        <w:rPr>
          <w:rFonts w:ascii="Tahoma" w:eastAsia="Calibri" w:hAnsi="Tahoma" w:cs="Tahoma"/>
          <w:sz w:val="20"/>
          <w:szCs w:val="20"/>
        </w:rPr>
      </w:pPr>
    </w:p>
    <w:p w:rsidR="006975E6" w:rsidRDefault="006975E6" w:rsidP="006975E6">
      <w:pPr>
        <w:spacing w:line="260" w:lineRule="atLeast"/>
        <w:jc w:val="center"/>
        <w:rPr>
          <w:rFonts w:ascii="Tahoma" w:eastAsia="Calibri" w:hAnsi="Tahoma" w:cs="Tahoma"/>
          <w:sz w:val="20"/>
          <w:szCs w:val="20"/>
        </w:rPr>
      </w:pPr>
    </w:p>
    <w:p w:rsidR="006975E6" w:rsidRDefault="006975E6" w:rsidP="006975E6">
      <w:pPr>
        <w:spacing w:line="260" w:lineRule="atLeast"/>
        <w:jc w:val="center"/>
        <w:rPr>
          <w:rFonts w:ascii="Tahoma" w:eastAsia="Calibri" w:hAnsi="Tahoma" w:cs="Tahoma"/>
          <w:sz w:val="20"/>
          <w:szCs w:val="20"/>
        </w:rPr>
      </w:pPr>
    </w:p>
    <w:p w:rsidR="006975E6" w:rsidRPr="00470F0F" w:rsidRDefault="006975E6" w:rsidP="006975E6">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6975E6" w:rsidRPr="00470F0F" w:rsidRDefault="006975E6" w:rsidP="006975E6">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6975E6" w:rsidRPr="00D21064" w:rsidRDefault="006975E6" w:rsidP="006975E6">
      <w:pPr>
        <w:spacing w:line="260" w:lineRule="atLeast"/>
        <w:jc w:val="center"/>
        <w:rPr>
          <w:rFonts w:ascii="Tahoma" w:eastAsia="Calibri" w:hAnsi="Tahoma" w:cs="Tahoma"/>
          <w:sz w:val="20"/>
          <w:szCs w:val="20"/>
        </w:rPr>
      </w:pPr>
    </w:p>
    <w:p w:rsidR="006975E6" w:rsidRDefault="006975E6" w:rsidP="006975E6"/>
    <w:p w:rsidR="006975E6" w:rsidRDefault="006975E6" w:rsidP="006975E6"/>
    <w:p w:rsidR="006975E6" w:rsidRPr="0009322E" w:rsidRDefault="006975E6" w:rsidP="006975E6">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6975E6" w:rsidRDefault="006975E6" w:rsidP="006975E6"/>
    <w:p w:rsidR="006975E6" w:rsidRDefault="006975E6" w:rsidP="006975E6"/>
    <w:p w:rsidR="006975E6" w:rsidRDefault="006975E6" w:rsidP="006975E6"/>
    <w:p w:rsidR="006975E6" w:rsidRDefault="006975E6" w:rsidP="006975E6"/>
    <w:p w:rsidR="006975E6" w:rsidRDefault="006975E6" w:rsidP="006975E6"/>
    <w:p w:rsidR="00306118" w:rsidRDefault="00306118" w:rsidP="006975E6"/>
    <w:p w:rsidR="000A7297" w:rsidRPr="000B14D7" w:rsidRDefault="000A7297" w:rsidP="000A7297">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Pr>
          <w:rFonts w:ascii="Tahoma" w:eastAsia="Calibri" w:hAnsi="Tahoma" w:cs="Tahoma"/>
          <w:i/>
          <w:sz w:val="20"/>
          <w:szCs w:val="20"/>
        </w:rPr>
        <w:t>2</w:t>
      </w:r>
      <w:r w:rsidRPr="000B14D7">
        <w:rPr>
          <w:rFonts w:ascii="Tahoma" w:eastAsia="Calibri" w:hAnsi="Tahoma" w:cs="Tahoma"/>
          <w:i/>
          <w:sz w:val="20"/>
          <w:szCs w:val="20"/>
        </w:rPr>
        <w:t xml:space="preserve"> do oferty</w:t>
      </w:r>
    </w:p>
    <w:p w:rsidR="000A7297" w:rsidRDefault="000A7297" w:rsidP="000A7297">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0A7297" w:rsidRPr="00753E57" w:rsidRDefault="000A7297" w:rsidP="000A729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A7297" w:rsidRPr="00753E57" w:rsidRDefault="000A7297" w:rsidP="000A729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A7297" w:rsidRPr="00753E57" w:rsidRDefault="000A7297" w:rsidP="000A729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A7297" w:rsidRPr="00E04766" w:rsidRDefault="000A7297" w:rsidP="000A7297">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0A7297" w:rsidRDefault="000A7297" w:rsidP="000A7297"/>
    <w:p w:rsidR="000A7297" w:rsidRDefault="000A7297" w:rsidP="000A7297">
      <w:pPr>
        <w:jc w:val="center"/>
        <w:rPr>
          <w:sz w:val="32"/>
          <w:szCs w:val="32"/>
        </w:rPr>
      </w:pPr>
      <w:r w:rsidRPr="00172DFB">
        <w:rPr>
          <w:sz w:val="32"/>
          <w:szCs w:val="32"/>
        </w:rPr>
        <w:t>FORMULARZ CENOWY</w:t>
      </w:r>
    </w:p>
    <w:p w:rsidR="000A7297" w:rsidRPr="00172DFB" w:rsidRDefault="000A7297" w:rsidP="000A7297">
      <w:pPr>
        <w:pStyle w:val="Default"/>
        <w:rPr>
          <w:rFonts w:ascii="Tahoma" w:hAnsi="Tahoma" w:cs="Tahoma"/>
          <w:sz w:val="20"/>
          <w:szCs w:val="20"/>
        </w:rPr>
      </w:pPr>
    </w:p>
    <w:p w:rsidR="000A7297" w:rsidRPr="00172DFB" w:rsidRDefault="000A7297" w:rsidP="000A7297">
      <w:pPr>
        <w:pStyle w:val="Default"/>
        <w:rPr>
          <w:rFonts w:ascii="Tahoma" w:hAnsi="Tahoma" w:cs="Tahoma"/>
          <w:sz w:val="20"/>
          <w:szCs w:val="20"/>
        </w:rPr>
      </w:pPr>
      <w:r>
        <w:rPr>
          <w:rFonts w:ascii="Tahoma" w:hAnsi="Tahoma" w:cs="Tahoma"/>
          <w:sz w:val="20"/>
          <w:szCs w:val="20"/>
        </w:rPr>
        <w:t xml:space="preserve">cena </w:t>
      </w:r>
      <w:r w:rsidRPr="00172DFB">
        <w:rPr>
          <w:rFonts w:ascii="Tahoma" w:hAnsi="Tahoma" w:cs="Tahoma"/>
          <w:sz w:val="20"/>
          <w:szCs w:val="20"/>
        </w:rPr>
        <w:t>została wyliczona na podstawie poniższej  tabeli:</w:t>
      </w:r>
    </w:p>
    <w:p w:rsidR="000A7297" w:rsidRPr="00172DFB" w:rsidRDefault="000A7297" w:rsidP="000A7297">
      <w:pPr>
        <w:pStyle w:val="Default"/>
        <w:rPr>
          <w:rFonts w:ascii="Tahoma" w:hAnsi="Tahoma" w:cs="Tahoma"/>
          <w:sz w:val="20"/>
          <w:szCs w:val="20"/>
        </w:rPr>
      </w:pPr>
    </w:p>
    <w:tbl>
      <w:tblPr>
        <w:tblStyle w:val="Tabela-Siatka"/>
        <w:tblW w:w="0" w:type="auto"/>
        <w:tblLayout w:type="fixed"/>
        <w:tblLook w:val="04A0" w:firstRow="1" w:lastRow="0" w:firstColumn="1" w:lastColumn="0" w:noHBand="0" w:noVBand="1"/>
      </w:tblPr>
      <w:tblGrid>
        <w:gridCol w:w="587"/>
        <w:gridCol w:w="2640"/>
        <w:gridCol w:w="1559"/>
        <w:gridCol w:w="2410"/>
        <w:gridCol w:w="1984"/>
      </w:tblGrid>
      <w:tr w:rsidR="000A7297" w:rsidRPr="00172DFB" w:rsidTr="00DE24BD">
        <w:tc>
          <w:tcPr>
            <w:tcW w:w="587" w:type="dxa"/>
          </w:tcPr>
          <w:p w:rsidR="000A7297" w:rsidRPr="00172DFB" w:rsidRDefault="000A7297" w:rsidP="00DE24BD">
            <w:pPr>
              <w:pStyle w:val="Default"/>
              <w:jc w:val="center"/>
              <w:rPr>
                <w:rFonts w:ascii="Tahoma" w:hAnsi="Tahoma" w:cs="Tahoma"/>
                <w:b/>
              </w:rPr>
            </w:pPr>
            <w:r w:rsidRPr="00172DFB">
              <w:rPr>
                <w:rFonts w:ascii="Tahoma" w:hAnsi="Tahoma" w:cs="Tahoma"/>
                <w:b/>
              </w:rPr>
              <w:t>L.p.</w:t>
            </w:r>
          </w:p>
        </w:tc>
        <w:tc>
          <w:tcPr>
            <w:tcW w:w="2640" w:type="dxa"/>
          </w:tcPr>
          <w:p w:rsidR="000A7297" w:rsidRPr="00172DFB" w:rsidRDefault="000A7297" w:rsidP="00DE24BD">
            <w:pPr>
              <w:pStyle w:val="Default"/>
              <w:jc w:val="center"/>
              <w:rPr>
                <w:rFonts w:ascii="Tahoma" w:hAnsi="Tahoma" w:cs="Tahoma"/>
                <w:b/>
              </w:rPr>
            </w:pPr>
            <w:r w:rsidRPr="00172DFB">
              <w:rPr>
                <w:rFonts w:ascii="Tahoma" w:hAnsi="Tahoma" w:cs="Tahoma"/>
                <w:b/>
              </w:rPr>
              <w:t>Pozycja kosztowa</w:t>
            </w:r>
          </w:p>
        </w:tc>
        <w:tc>
          <w:tcPr>
            <w:tcW w:w="1559" w:type="dxa"/>
          </w:tcPr>
          <w:p w:rsidR="000A7297" w:rsidRPr="00172DFB" w:rsidRDefault="000A7297" w:rsidP="00DE24BD">
            <w:pPr>
              <w:pStyle w:val="Default"/>
              <w:jc w:val="center"/>
              <w:rPr>
                <w:rFonts w:ascii="Tahoma" w:hAnsi="Tahoma" w:cs="Tahoma"/>
                <w:b/>
              </w:rPr>
            </w:pPr>
            <w:r w:rsidRPr="00172DFB">
              <w:rPr>
                <w:rFonts w:ascii="Tahoma" w:hAnsi="Tahoma" w:cs="Tahoma"/>
                <w:b/>
              </w:rPr>
              <w:t>Stawka</w:t>
            </w:r>
          </w:p>
        </w:tc>
        <w:tc>
          <w:tcPr>
            <w:tcW w:w="2410" w:type="dxa"/>
          </w:tcPr>
          <w:p w:rsidR="000A7297" w:rsidRPr="00172DFB" w:rsidRDefault="000A7297" w:rsidP="00DE24BD">
            <w:pPr>
              <w:pStyle w:val="Default"/>
              <w:jc w:val="center"/>
              <w:rPr>
                <w:rFonts w:ascii="Tahoma" w:hAnsi="Tahoma" w:cs="Tahoma"/>
                <w:b/>
              </w:rPr>
            </w:pPr>
            <w:r w:rsidRPr="00172DFB">
              <w:rPr>
                <w:rFonts w:ascii="Tahoma" w:hAnsi="Tahoma" w:cs="Tahoma"/>
                <w:b/>
              </w:rPr>
              <w:t>Mnożnik</w:t>
            </w:r>
          </w:p>
        </w:tc>
        <w:tc>
          <w:tcPr>
            <w:tcW w:w="1984" w:type="dxa"/>
          </w:tcPr>
          <w:p w:rsidR="000A7297" w:rsidRPr="00172DFB" w:rsidRDefault="000A7297" w:rsidP="00DE24BD">
            <w:pPr>
              <w:pStyle w:val="Default"/>
              <w:jc w:val="center"/>
              <w:rPr>
                <w:rFonts w:ascii="Tahoma" w:hAnsi="Tahoma" w:cs="Tahoma"/>
                <w:b/>
              </w:rPr>
            </w:pPr>
            <w:r w:rsidRPr="00172DFB">
              <w:rPr>
                <w:rFonts w:ascii="Tahoma" w:hAnsi="Tahoma" w:cs="Tahoma"/>
                <w:b/>
              </w:rPr>
              <w:t>Obliczony koszt (</w:t>
            </w:r>
            <w:proofErr w:type="spellStart"/>
            <w:r w:rsidRPr="00172DFB">
              <w:rPr>
                <w:rFonts w:ascii="Tahoma" w:hAnsi="Tahoma" w:cs="Tahoma"/>
                <w:b/>
              </w:rPr>
              <w:t>CxD</w:t>
            </w:r>
            <w:proofErr w:type="spellEnd"/>
            <w:r w:rsidRPr="00172DFB">
              <w:rPr>
                <w:rFonts w:ascii="Tahoma" w:hAnsi="Tahoma" w:cs="Tahoma"/>
                <w:b/>
              </w:rPr>
              <w:t>)</w:t>
            </w:r>
          </w:p>
        </w:tc>
      </w:tr>
      <w:tr w:rsidR="000A7297" w:rsidRPr="00172DFB" w:rsidTr="00DE24BD">
        <w:tc>
          <w:tcPr>
            <w:tcW w:w="587" w:type="dxa"/>
          </w:tcPr>
          <w:p w:rsidR="000A7297" w:rsidRPr="00172DFB" w:rsidRDefault="000A7297" w:rsidP="00DE24BD">
            <w:pPr>
              <w:pStyle w:val="Default"/>
              <w:jc w:val="center"/>
              <w:rPr>
                <w:rFonts w:ascii="Tahoma" w:hAnsi="Tahoma" w:cs="Tahoma"/>
              </w:rPr>
            </w:pPr>
            <w:r w:rsidRPr="00172DFB">
              <w:rPr>
                <w:rFonts w:ascii="Tahoma" w:hAnsi="Tahoma" w:cs="Tahoma"/>
              </w:rPr>
              <w:t>A</w:t>
            </w:r>
          </w:p>
        </w:tc>
        <w:tc>
          <w:tcPr>
            <w:tcW w:w="2640" w:type="dxa"/>
          </w:tcPr>
          <w:p w:rsidR="000A7297" w:rsidRPr="00172DFB" w:rsidRDefault="000A7297" w:rsidP="00DE24BD">
            <w:pPr>
              <w:pStyle w:val="Default"/>
              <w:jc w:val="center"/>
              <w:rPr>
                <w:rFonts w:ascii="Tahoma" w:hAnsi="Tahoma" w:cs="Tahoma"/>
              </w:rPr>
            </w:pPr>
            <w:r w:rsidRPr="00172DFB">
              <w:rPr>
                <w:rFonts w:ascii="Tahoma" w:hAnsi="Tahoma" w:cs="Tahoma"/>
              </w:rPr>
              <w:t>B</w:t>
            </w:r>
          </w:p>
        </w:tc>
        <w:tc>
          <w:tcPr>
            <w:tcW w:w="1559" w:type="dxa"/>
          </w:tcPr>
          <w:p w:rsidR="000A7297" w:rsidRPr="00172DFB" w:rsidRDefault="000A7297" w:rsidP="00DE24BD">
            <w:pPr>
              <w:pStyle w:val="Default"/>
              <w:jc w:val="center"/>
              <w:rPr>
                <w:rFonts w:ascii="Tahoma" w:hAnsi="Tahoma" w:cs="Tahoma"/>
              </w:rPr>
            </w:pPr>
            <w:r w:rsidRPr="00172DFB">
              <w:rPr>
                <w:rFonts w:ascii="Tahoma" w:hAnsi="Tahoma" w:cs="Tahoma"/>
              </w:rPr>
              <w:t>C</w:t>
            </w:r>
          </w:p>
        </w:tc>
        <w:tc>
          <w:tcPr>
            <w:tcW w:w="2410" w:type="dxa"/>
          </w:tcPr>
          <w:p w:rsidR="000A7297" w:rsidRPr="00172DFB" w:rsidRDefault="000A7297" w:rsidP="00DE24BD">
            <w:pPr>
              <w:pStyle w:val="Default"/>
              <w:jc w:val="center"/>
              <w:rPr>
                <w:rFonts w:ascii="Tahoma" w:hAnsi="Tahoma" w:cs="Tahoma"/>
              </w:rPr>
            </w:pPr>
            <w:r w:rsidRPr="00172DFB">
              <w:rPr>
                <w:rFonts w:ascii="Tahoma" w:hAnsi="Tahoma" w:cs="Tahoma"/>
              </w:rPr>
              <w:t>D</w:t>
            </w:r>
          </w:p>
        </w:tc>
        <w:tc>
          <w:tcPr>
            <w:tcW w:w="1984" w:type="dxa"/>
          </w:tcPr>
          <w:p w:rsidR="000A7297" w:rsidRPr="00172DFB" w:rsidRDefault="000A7297" w:rsidP="00DE24BD">
            <w:pPr>
              <w:pStyle w:val="Default"/>
              <w:jc w:val="center"/>
              <w:rPr>
                <w:rFonts w:ascii="Tahoma" w:hAnsi="Tahoma" w:cs="Tahoma"/>
              </w:rPr>
            </w:pPr>
            <w:r w:rsidRPr="00172DFB">
              <w:rPr>
                <w:rFonts w:ascii="Tahoma" w:hAnsi="Tahoma" w:cs="Tahoma"/>
              </w:rPr>
              <w:t>E</w:t>
            </w:r>
          </w:p>
        </w:tc>
      </w:tr>
      <w:tr w:rsidR="000A7297" w:rsidRPr="00172DFB" w:rsidTr="00DE24BD">
        <w:tc>
          <w:tcPr>
            <w:tcW w:w="587" w:type="dxa"/>
          </w:tcPr>
          <w:p w:rsidR="000A7297" w:rsidRPr="00172DFB" w:rsidRDefault="000A7297" w:rsidP="00DE24BD">
            <w:pPr>
              <w:pStyle w:val="Default"/>
              <w:rPr>
                <w:rFonts w:ascii="Tahoma" w:hAnsi="Tahoma" w:cs="Tahoma"/>
              </w:rPr>
            </w:pPr>
            <w:r w:rsidRPr="00172DFB">
              <w:rPr>
                <w:rFonts w:ascii="Tahoma" w:hAnsi="Tahoma" w:cs="Tahoma"/>
              </w:rPr>
              <w:t>1</w:t>
            </w:r>
          </w:p>
        </w:tc>
        <w:tc>
          <w:tcPr>
            <w:tcW w:w="2640" w:type="dxa"/>
          </w:tcPr>
          <w:p w:rsidR="000A7297" w:rsidRPr="00172DFB" w:rsidRDefault="000A7297" w:rsidP="00DE24BD">
            <w:pPr>
              <w:pStyle w:val="Default"/>
              <w:rPr>
                <w:rFonts w:ascii="Tahoma" w:hAnsi="Tahoma" w:cs="Tahoma"/>
              </w:rPr>
            </w:pPr>
            <w:r w:rsidRPr="00172DFB">
              <w:rPr>
                <w:rFonts w:ascii="Tahoma" w:hAnsi="Tahoma" w:cs="Tahoma"/>
              </w:rPr>
              <w:t>Prowizja od udzielonego kredytu</w:t>
            </w:r>
          </w:p>
        </w:tc>
        <w:tc>
          <w:tcPr>
            <w:tcW w:w="1559" w:type="dxa"/>
          </w:tcPr>
          <w:p w:rsidR="000A7297" w:rsidRPr="00172DFB" w:rsidRDefault="000A7297" w:rsidP="00DE24BD">
            <w:pPr>
              <w:pStyle w:val="Default"/>
              <w:rPr>
                <w:rFonts w:ascii="Tahoma" w:hAnsi="Tahoma" w:cs="Tahoma"/>
              </w:rPr>
            </w:pPr>
            <w:r w:rsidRPr="00172DFB">
              <w:rPr>
                <w:rFonts w:ascii="Tahoma" w:hAnsi="Tahoma" w:cs="Tahoma"/>
              </w:rPr>
              <w:t>…… % (max.0,25%)</w:t>
            </w:r>
          </w:p>
        </w:tc>
        <w:tc>
          <w:tcPr>
            <w:tcW w:w="2410" w:type="dxa"/>
          </w:tcPr>
          <w:p w:rsidR="000A7297" w:rsidRPr="00172DFB" w:rsidRDefault="000A7297" w:rsidP="00DE24BD">
            <w:pPr>
              <w:pStyle w:val="Default"/>
              <w:rPr>
                <w:rFonts w:ascii="Tahoma" w:hAnsi="Tahoma" w:cs="Tahoma"/>
              </w:rPr>
            </w:pPr>
            <w:r w:rsidRPr="00172DFB">
              <w:rPr>
                <w:rFonts w:ascii="Tahoma" w:hAnsi="Tahoma" w:cs="Tahoma"/>
              </w:rPr>
              <w:t>20.597.418,14 zł (maksymalna kwota kredytu)</w:t>
            </w:r>
          </w:p>
        </w:tc>
        <w:tc>
          <w:tcPr>
            <w:tcW w:w="1984" w:type="dxa"/>
          </w:tcPr>
          <w:p w:rsidR="000A7297" w:rsidRPr="00172DFB" w:rsidRDefault="000A7297" w:rsidP="00DE24BD">
            <w:pPr>
              <w:pStyle w:val="Default"/>
              <w:rPr>
                <w:rFonts w:ascii="Tahoma" w:hAnsi="Tahoma" w:cs="Tahoma"/>
              </w:rPr>
            </w:pPr>
          </w:p>
        </w:tc>
      </w:tr>
      <w:tr w:rsidR="000A7297" w:rsidRPr="00172DFB" w:rsidTr="00DE24BD">
        <w:tc>
          <w:tcPr>
            <w:tcW w:w="587" w:type="dxa"/>
          </w:tcPr>
          <w:p w:rsidR="000A7297" w:rsidRPr="00172DFB" w:rsidRDefault="000A7297" w:rsidP="00DE24BD">
            <w:pPr>
              <w:pStyle w:val="Default"/>
              <w:rPr>
                <w:rFonts w:ascii="Tahoma" w:hAnsi="Tahoma" w:cs="Tahoma"/>
              </w:rPr>
            </w:pPr>
            <w:r w:rsidRPr="00172DFB">
              <w:rPr>
                <w:rFonts w:ascii="Tahoma" w:hAnsi="Tahoma" w:cs="Tahoma"/>
              </w:rPr>
              <w:t>2</w:t>
            </w:r>
          </w:p>
        </w:tc>
        <w:tc>
          <w:tcPr>
            <w:tcW w:w="2640" w:type="dxa"/>
          </w:tcPr>
          <w:p w:rsidR="000A7297" w:rsidRPr="00172DFB" w:rsidRDefault="000A7297" w:rsidP="00DE24BD">
            <w:pPr>
              <w:pStyle w:val="Default"/>
              <w:rPr>
                <w:rFonts w:ascii="Tahoma" w:hAnsi="Tahoma" w:cs="Tahoma"/>
              </w:rPr>
            </w:pPr>
            <w:r w:rsidRPr="00172DFB">
              <w:rPr>
                <w:rFonts w:ascii="Tahoma" w:hAnsi="Tahoma" w:cs="Tahoma"/>
              </w:rPr>
              <w:t>Odsetki od udzielonego kredytu</w:t>
            </w:r>
          </w:p>
        </w:tc>
        <w:tc>
          <w:tcPr>
            <w:tcW w:w="1559" w:type="dxa"/>
          </w:tcPr>
          <w:p w:rsidR="000A7297" w:rsidRPr="00172DFB" w:rsidRDefault="000A7297" w:rsidP="00DE24BD">
            <w:pPr>
              <w:pStyle w:val="Default"/>
              <w:rPr>
                <w:rFonts w:ascii="Tahoma" w:hAnsi="Tahoma" w:cs="Tahoma"/>
              </w:rPr>
            </w:pPr>
            <w:r w:rsidRPr="00172DFB">
              <w:rPr>
                <w:rFonts w:ascii="Tahoma" w:hAnsi="Tahoma" w:cs="Tahoma"/>
              </w:rPr>
              <w:t xml:space="preserve">1,73 %* + ……….. % </w:t>
            </w:r>
          </w:p>
        </w:tc>
        <w:tc>
          <w:tcPr>
            <w:tcW w:w="2410" w:type="dxa"/>
          </w:tcPr>
          <w:p w:rsidR="000A7297" w:rsidRPr="00172DFB" w:rsidRDefault="000A7297" w:rsidP="00DE24BD">
            <w:pPr>
              <w:pStyle w:val="Default"/>
              <w:rPr>
                <w:rFonts w:ascii="Tahoma" w:hAnsi="Tahoma" w:cs="Tahoma"/>
              </w:rPr>
            </w:pPr>
            <w:r w:rsidRPr="00172DFB">
              <w:rPr>
                <w:rFonts w:ascii="Tahoma" w:hAnsi="Tahoma" w:cs="Tahoma"/>
              </w:rPr>
              <w:t>72.447.825 zł (średni roczny kapitał: 10.203.919 x 7,1 lat)</w:t>
            </w:r>
          </w:p>
        </w:tc>
        <w:tc>
          <w:tcPr>
            <w:tcW w:w="1984" w:type="dxa"/>
          </w:tcPr>
          <w:p w:rsidR="000A7297" w:rsidRPr="00172DFB" w:rsidRDefault="000A7297" w:rsidP="00DE24BD">
            <w:pPr>
              <w:pStyle w:val="Default"/>
              <w:rPr>
                <w:rFonts w:ascii="Tahoma" w:hAnsi="Tahoma" w:cs="Tahoma"/>
              </w:rPr>
            </w:pPr>
          </w:p>
        </w:tc>
      </w:tr>
      <w:tr w:rsidR="000A7297" w:rsidRPr="00172DFB" w:rsidTr="00DE24BD">
        <w:tc>
          <w:tcPr>
            <w:tcW w:w="587" w:type="dxa"/>
          </w:tcPr>
          <w:p w:rsidR="000A7297" w:rsidRPr="00172DFB" w:rsidRDefault="000A7297" w:rsidP="00DE24BD">
            <w:pPr>
              <w:pStyle w:val="Default"/>
              <w:rPr>
                <w:rFonts w:ascii="Tahoma" w:hAnsi="Tahoma" w:cs="Tahoma"/>
              </w:rPr>
            </w:pPr>
          </w:p>
        </w:tc>
        <w:tc>
          <w:tcPr>
            <w:tcW w:w="2640" w:type="dxa"/>
          </w:tcPr>
          <w:p w:rsidR="000A7297" w:rsidRPr="00172DFB" w:rsidRDefault="000A7297" w:rsidP="00DE24BD">
            <w:pPr>
              <w:pStyle w:val="Default"/>
              <w:rPr>
                <w:rFonts w:ascii="Tahoma" w:hAnsi="Tahoma" w:cs="Tahoma"/>
                <w:b/>
              </w:rPr>
            </w:pPr>
            <w:r w:rsidRPr="00172DFB">
              <w:rPr>
                <w:rFonts w:ascii="Tahoma" w:hAnsi="Tahoma" w:cs="Tahoma"/>
                <w:b/>
              </w:rPr>
              <w:t>RAZEM:</w:t>
            </w:r>
          </w:p>
        </w:tc>
        <w:tc>
          <w:tcPr>
            <w:tcW w:w="1559" w:type="dxa"/>
          </w:tcPr>
          <w:p w:rsidR="000A7297" w:rsidRPr="00172DFB" w:rsidRDefault="000A7297" w:rsidP="00DE24BD">
            <w:pPr>
              <w:pStyle w:val="Default"/>
              <w:jc w:val="center"/>
              <w:rPr>
                <w:rFonts w:ascii="Tahoma" w:hAnsi="Tahoma" w:cs="Tahoma"/>
              </w:rPr>
            </w:pPr>
            <w:r w:rsidRPr="00172DFB">
              <w:rPr>
                <w:rFonts w:ascii="Tahoma" w:hAnsi="Tahoma" w:cs="Tahoma"/>
              </w:rPr>
              <w:t>X</w:t>
            </w:r>
          </w:p>
        </w:tc>
        <w:tc>
          <w:tcPr>
            <w:tcW w:w="2410" w:type="dxa"/>
          </w:tcPr>
          <w:p w:rsidR="000A7297" w:rsidRPr="00172DFB" w:rsidRDefault="000A7297" w:rsidP="00DE24BD">
            <w:pPr>
              <w:pStyle w:val="Default"/>
              <w:jc w:val="center"/>
              <w:rPr>
                <w:rFonts w:ascii="Tahoma" w:hAnsi="Tahoma" w:cs="Tahoma"/>
              </w:rPr>
            </w:pPr>
            <w:r w:rsidRPr="00172DFB">
              <w:rPr>
                <w:rFonts w:ascii="Tahoma" w:hAnsi="Tahoma" w:cs="Tahoma"/>
              </w:rPr>
              <w:t>X</w:t>
            </w:r>
          </w:p>
        </w:tc>
        <w:tc>
          <w:tcPr>
            <w:tcW w:w="1984" w:type="dxa"/>
          </w:tcPr>
          <w:p w:rsidR="000A7297" w:rsidRPr="00172DFB" w:rsidRDefault="000A7297" w:rsidP="00DE24BD">
            <w:pPr>
              <w:pStyle w:val="Default"/>
              <w:rPr>
                <w:rFonts w:ascii="Tahoma" w:hAnsi="Tahoma" w:cs="Tahoma"/>
              </w:rPr>
            </w:pPr>
          </w:p>
        </w:tc>
      </w:tr>
    </w:tbl>
    <w:p w:rsidR="000A7297" w:rsidRDefault="000A7297" w:rsidP="000A7297">
      <w:pPr>
        <w:pStyle w:val="Default"/>
        <w:rPr>
          <w:rFonts w:ascii="Tahoma" w:hAnsi="Tahoma" w:cs="Tahoma"/>
          <w:sz w:val="20"/>
          <w:szCs w:val="20"/>
        </w:rPr>
      </w:pPr>
    </w:p>
    <w:p w:rsidR="000A7297" w:rsidRPr="00172DFB" w:rsidRDefault="000A7297" w:rsidP="000A7297">
      <w:pPr>
        <w:pStyle w:val="Default"/>
        <w:rPr>
          <w:rFonts w:ascii="Tahoma" w:hAnsi="Tahoma" w:cs="Tahoma"/>
          <w:sz w:val="20"/>
          <w:szCs w:val="20"/>
        </w:rPr>
      </w:pPr>
      <w:r w:rsidRPr="00172DFB">
        <w:rPr>
          <w:rFonts w:ascii="Tahoma" w:hAnsi="Tahoma" w:cs="Tahoma"/>
          <w:sz w:val="20"/>
          <w:szCs w:val="20"/>
        </w:rPr>
        <w:t>*1,73% - stawka WIBOR 3M z dnia 27-07-2017 przyjęta na potrzeby obliczeń.</w:t>
      </w:r>
    </w:p>
    <w:p w:rsidR="000A7297" w:rsidRDefault="000A7297" w:rsidP="000A7297">
      <w:pPr>
        <w:jc w:val="center"/>
        <w:rPr>
          <w:rFonts w:ascii="Tahoma" w:hAnsi="Tahoma" w:cs="Tahoma"/>
          <w:sz w:val="20"/>
          <w:szCs w:val="20"/>
        </w:rPr>
      </w:pPr>
    </w:p>
    <w:p w:rsidR="000A7297" w:rsidRDefault="000A7297" w:rsidP="000A7297">
      <w:pPr>
        <w:jc w:val="center"/>
        <w:rPr>
          <w:rFonts w:ascii="Tahoma" w:hAnsi="Tahoma" w:cs="Tahoma"/>
          <w:sz w:val="20"/>
          <w:szCs w:val="20"/>
        </w:rPr>
      </w:pPr>
    </w:p>
    <w:p w:rsidR="000A7297" w:rsidRDefault="000A7297" w:rsidP="000A7297">
      <w:pPr>
        <w:jc w:val="center"/>
        <w:rPr>
          <w:rFonts w:ascii="Tahoma" w:hAnsi="Tahoma" w:cs="Tahoma"/>
          <w:sz w:val="20"/>
          <w:szCs w:val="20"/>
        </w:rPr>
      </w:pPr>
    </w:p>
    <w:p w:rsidR="000A7297" w:rsidRDefault="000A7297" w:rsidP="000A7297">
      <w:pPr>
        <w:spacing w:line="260" w:lineRule="atLeast"/>
        <w:jc w:val="center"/>
        <w:rPr>
          <w:rFonts w:ascii="Tahoma" w:eastAsia="Calibri" w:hAnsi="Tahoma" w:cs="Tahoma"/>
          <w:sz w:val="20"/>
          <w:szCs w:val="20"/>
        </w:rPr>
      </w:pPr>
    </w:p>
    <w:p w:rsidR="000A7297" w:rsidRPr="00470F0F" w:rsidRDefault="000A7297" w:rsidP="000A7297">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0A7297" w:rsidRPr="00470F0F" w:rsidRDefault="000A7297" w:rsidP="000A7297">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0A7297" w:rsidRPr="00D21064" w:rsidRDefault="000A7297" w:rsidP="000A7297">
      <w:pPr>
        <w:spacing w:line="260" w:lineRule="atLeast"/>
        <w:jc w:val="center"/>
        <w:rPr>
          <w:rFonts w:ascii="Tahoma" w:eastAsia="Calibri" w:hAnsi="Tahoma" w:cs="Tahoma"/>
          <w:sz w:val="20"/>
          <w:szCs w:val="20"/>
        </w:rPr>
      </w:pPr>
    </w:p>
    <w:p w:rsidR="000A7297" w:rsidRPr="00172DFB" w:rsidRDefault="000A7297" w:rsidP="000A7297">
      <w:pPr>
        <w:jc w:val="center"/>
        <w:rPr>
          <w:rFonts w:ascii="Tahoma" w:hAnsi="Tahoma" w:cs="Tahoma"/>
          <w:sz w:val="20"/>
          <w:szCs w:val="20"/>
        </w:rPr>
      </w:pPr>
    </w:p>
    <w:p w:rsidR="006975E6" w:rsidRDefault="006975E6" w:rsidP="006975E6"/>
    <w:sectPr w:rsidR="006975E6" w:rsidSect="006975E6">
      <w:headerReference w:type="default" r:id="rId14"/>
      <w:footerReference w:type="default" r:id="rId15"/>
      <w:pgSz w:w="11906" w:h="16838"/>
      <w:pgMar w:top="142"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10" w:rsidRDefault="00E04B10" w:rsidP="006975E6">
      <w:pPr>
        <w:spacing w:after="0" w:line="240" w:lineRule="auto"/>
      </w:pPr>
      <w:r>
        <w:separator/>
      </w:r>
    </w:p>
  </w:endnote>
  <w:endnote w:type="continuationSeparator" w:id="0">
    <w:p w:rsidR="00E04B10" w:rsidRDefault="00E04B10" w:rsidP="0069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10" w:rsidRDefault="00E04B10">
    <w:pPr>
      <w:pStyle w:val="Stopka"/>
      <w:rPr>
        <w:rFonts w:ascii="Tahoma" w:hAnsi="Tahoma" w:cs="Tahoma"/>
        <w:i/>
        <w:color w:val="000000" w:themeColor="text1"/>
        <w:sz w:val="20"/>
        <w:szCs w:val="20"/>
      </w:rPr>
    </w:pPr>
    <w:r>
      <w:rPr>
        <w:noProof/>
        <w:lang w:eastAsia="pl-PL"/>
      </w:rPr>
      <mc:AlternateContent>
        <mc:Choice Requires="wps">
          <w:drawing>
            <wp:anchor distT="0" distB="0" distL="114300" distR="114300" simplePos="0" relativeHeight="251659264" behindDoc="0" locked="0" layoutInCell="1" allowOverlap="1" wp14:anchorId="7D1FB7F8" wp14:editId="44E1A885">
              <wp:simplePos x="0" y="0"/>
              <wp:positionH relativeFrom="margin">
                <wp:align>right</wp:align>
              </wp:positionH>
              <wp:positionV relativeFrom="bottomMargin">
                <wp:align>top</wp:align>
              </wp:positionV>
              <wp:extent cx="1508760" cy="395605"/>
              <wp:effectExtent l="0" t="0" r="0" b="0"/>
              <wp:wrapNone/>
              <wp:docPr id="56" name="Pole tekstow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04B10" w:rsidRPr="00132186" w:rsidRDefault="00E04B10">
                          <w:pPr>
                            <w:pStyle w:val="Stopka"/>
                            <w:jc w:val="right"/>
                            <w:rPr>
                              <w:rFonts w:ascii="Tahoma" w:hAnsi="Tahoma" w:cs="Tahoma"/>
                              <w:b/>
                              <w:color w:val="000000" w:themeColor="text1"/>
                              <w:sz w:val="18"/>
                              <w:szCs w:val="18"/>
                            </w:rPr>
                          </w:pPr>
                          <w:r>
                            <w:rPr>
                              <w:rFonts w:ascii="Tahoma" w:hAnsi="Tahoma" w:cs="Tahoma"/>
                              <w:b/>
                              <w:color w:val="000000" w:themeColor="text1"/>
                              <w:sz w:val="18"/>
                              <w:szCs w:val="18"/>
                            </w:rPr>
                            <w:t xml:space="preserve">                                               </w:t>
                          </w:r>
                          <w:r w:rsidRPr="00132186">
                            <w:rPr>
                              <w:rFonts w:ascii="Tahoma" w:hAnsi="Tahoma" w:cs="Tahoma"/>
                              <w:b/>
                              <w:color w:val="000000" w:themeColor="text1"/>
                              <w:sz w:val="18"/>
                              <w:szCs w:val="18"/>
                            </w:rPr>
                            <w:fldChar w:fldCharType="begin"/>
                          </w:r>
                          <w:r w:rsidRPr="00132186">
                            <w:rPr>
                              <w:rFonts w:ascii="Tahoma" w:hAnsi="Tahoma" w:cs="Tahoma"/>
                              <w:b/>
                              <w:color w:val="000000" w:themeColor="text1"/>
                              <w:sz w:val="18"/>
                              <w:szCs w:val="18"/>
                            </w:rPr>
                            <w:instrText>PAGE  \* Arabic  \* MERGEFORMAT</w:instrText>
                          </w:r>
                          <w:r w:rsidRPr="00132186">
                            <w:rPr>
                              <w:rFonts w:ascii="Tahoma" w:hAnsi="Tahoma" w:cs="Tahoma"/>
                              <w:b/>
                              <w:color w:val="000000" w:themeColor="text1"/>
                              <w:sz w:val="18"/>
                              <w:szCs w:val="18"/>
                            </w:rPr>
                            <w:fldChar w:fldCharType="separate"/>
                          </w:r>
                          <w:r w:rsidR="00604224">
                            <w:rPr>
                              <w:rFonts w:ascii="Tahoma" w:hAnsi="Tahoma" w:cs="Tahoma"/>
                              <w:b/>
                              <w:noProof/>
                              <w:color w:val="000000" w:themeColor="text1"/>
                              <w:sz w:val="18"/>
                              <w:szCs w:val="18"/>
                            </w:rPr>
                            <w:t>18</w:t>
                          </w:r>
                          <w:r w:rsidRPr="00132186">
                            <w:rPr>
                              <w:rFonts w:ascii="Tahoma" w:hAnsi="Tahoma" w:cs="Tahoma"/>
                              <w:b/>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DOwkTDoCAABmBAAADgAAAAAAAAAAAAAA&#10;AAAuAgAAZHJzL2Uyb0RvYy54bWxQSwECLQAUAAYACAAAACEAOLASw9kAAAAEAQAADwAAAAAAAAAA&#10;AAAAAACUBAAAZHJzL2Rvd25yZXYueG1sUEsFBgAAAAAEAAQA8wAAAJoFAAAAAA==&#10;" filled="f" stroked="f" strokeweight=".5pt">
              <v:textbox style="mso-fit-shape-to-text:t">
                <w:txbxContent>
                  <w:p w:rsidR="00E04B10" w:rsidRPr="00132186" w:rsidRDefault="00E04B10">
                    <w:pPr>
                      <w:pStyle w:val="Stopka"/>
                      <w:jc w:val="right"/>
                      <w:rPr>
                        <w:rFonts w:ascii="Tahoma" w:hAnsi="Tahoma" w:cs="Tahoma"/>
                        <w:b/>
                        <w:color w:val="000000" w:themeColor="text1"/>
                        <w:sz w:val="18"/>
                        <w:szCs w:val="18"/>
                      </w:rPr>
                    </w:pPr>
                    <w:r>
                      <w:rPr>
                        <w:rFonts w:ascii="Tahoma" w:hAnsi="Tahoma" w:cs="Tahoma"/>
                        <w:b/>
                        <w:color w:val="000000" w:themeColor="text1"/>
                        <w:sz w:val="18"/>
                        <w:szCs w:val="18"/>
                      </w:rPr>
                      <w:t xml:space="preserve">                                               </w:t>
                    </w:r>
                    <w:r w:rsidRPr="00132186">
                      <w:rPr>
                        <w:rFonts w:ascii="Tahoma" w:hAnsi="Tahoma" w:cs="Tahoma"/>
                        <w:b/>
                        <w:color w:val="000000" w:themeColor="text1"/>
                        <w:sz w:val="18"/>
                        <w:szCs w:val="18"/>
                      </w:rPr>
                      <w:fldChar w:fldCharType="begin"/>
                    </w:r>
                    <w:r w:rsidRPr="00132186">
                      <w:rPr>
                        <w:rFonts w:ascii="Tahoma" w:hAnsi="Tahoma" w:cs="Tahoma"/>
                        <w:b/>
                        <w:color w:val="000000" w:themeColor="text1"/>
                        <w:sz w:val="18"/>
                        <w:szCs w:val="18"/>
                      </w:rPr>
                      <w:instrText>PAGE  \* Arabic  \* MERGEFORMAT</w:instrText>
                    </w:r>
                    <w:r w:rsidRPr="00132186">
                      <w:rPr>
                        <w:rFonts w:ascii="Tahoma" w:hAnsi="Tahoma" w:cs="Tahoma"/>
                        <w:b/>
                        <w:color w:val="000000" w:themeColor="text1"/>
                        <w:sz w:val="18"/>
                        <w:szCs w:val="18"/>
                      </w:rPr>
                      <w:fldChar w:fldCharType="separate"/>
                    </w:r>
                    <w:r w:rsidR="00604224">
                      <w:rPr>
                        <w:rFonts w:ascii="Tahoma" w:hAnsi="Tahoma" w:cs="Tahoma"/>
                        <w:b/>
                        <w:noProof/>
                        <w:color w:val="000000" w:themeColor="text1"/>
                        <w:sz w:val="18"/>
                        <w:szCs w:val="18"/>
                      </w:rPr>
                      <w:t>18</w:t>
                    </w:r>
                    <w:r w:rsidRPr="00132186">
                      <w:rPr>
                        <w:rFonts w:ascii="Tahoma" w:hAnsi="Tahoma" w:cs="Tahoma"/>
                        <w:b/>
                        <w:color w:val="000000" w:themeColor="text1"/>
                        <w:sz w:val="18"/>
                        <w:szCs w:val="18"/>
                      </w:rPr>
                      <w:fldChar w:fldCharType="end"/>
                    </w:r>
                  </w:p>
                </w:txbxContent>
              </v:textbox>
              <w10:wrap anchorx="margin" anchory="margin"/>
            </v:shape>
          </w:pict>
        </mc:Fallback>
      </mc:AlternateContent>
    </w:r>
    <w:r>
      <w:rPr>
        <w:noProof/>
        <w:color w:val="4F81BD" w:themeColor="accent1"/>
        <w:lang w:eastAsia="pl-PL"/>
      </w:rPr>
      <mc:AlternateContent>
        <mc:Choice Requires="wps">
          <w:drawing>
            <wp:anchor distT="91440" distB="91440" distL="114300" distR="114300" simplePos="0" relativeHeight="251660288" behindDoc="1" locked="0" layoutInCell="1" allowOverlap="1" wp14:anchorId="200AC0DF" wp14:editId="5795FA96">
              <wp:simplePos x="0" y="0"/>
              <wp:positionH relativeFrom="margin">
                <wp:align>center</wp:align>
              </wp:positionH>
              <wp:positionV relativeFrom="bottomMargin">
                <wp:align>top</wp:align>
              </wp:positionV>
              <wp:extent cx="5943600" cy="36195"/>
              <wp:effectExtent l="0" t="0" r="0" b="0"/>
              <wp:wrapSquare wrapText="bothSides"/>
              <wp:docPr id="58" name="Prostokąt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Prostokąt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K5uSy6wEAABQ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r>
      <w:rPr>
        <w:rFonts w:ascii="Tahoma" w:hAnsi="Tahoma" w:cs="Tahoma"/>
        <w:i/>
        <w:color w:val="000000" w:themeColor="text1"/>
        <w:sz w:val="20"/>
        <w:szCs w:val="20"/>
      </w:rPr>
      <w:t>ZP.271.24.2017 Udzielenie i obsługa bankowa kredytu w wysokości 20 597 418,14 zł na okres 7 lat z przeznaczeniem na częściowe sfinansowanie planowanego deficytu budżetu Gminy Wyszków związanego z realizacją zadań inwestycyjnych oraz zapłatę wcześniej zaciągniętych zobowiązań</w:t>
    </w:r>
  </w:p>
  <w:p w:rsidR="00E04B10" w:rsidRPr="00724EC3" w:rsidRDefault="00E04B10">
    <w:pPr>
      <w:pStyle w:val="Stopka"/>
      <w:rPr>
        <w:rFonts w:ascii="Tahoma" w:hAnsi="Tahoma" w:cs="Tahoma"/>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10" w:rsidRDefault="00E04B10" w:rsidP="006975E6">
      <w:pPr>
        <w:spacing w:after="0" w:line="240" w:lineRule="auto"/>
      </w:pPr>
      <w:r>
        <w:separator/>
      </w:r>
    </w:p>
  </w:footnote>
  <w:footnote w:type="continuationSeparator" w:id="0">
    <w:p w:rsidR="00E04B10" w:rsidRDefault="00E04B10" w:rsidP="00697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10" w:rsidRDefault="00E04B10" w:rsidP="006975E6">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multilevel"/>
    <w:tmpl w:val="00000004"/>
    <w:name w:val="WW8Num13"/>
    <w:lvl w:ilvl="0">
      <w:start w:val="4"/>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5"/>
    <w:multiLevelType w:val="singleLevel"/>
    <w:tmpl w:val="00000005"/>
    <w:name w:val="WW8Num19"/>
    <w:lvl w:ilvl="0">
      <w:start w:val="1"/>
      <w:numFmt w:val="decimal"/>
      <w:lvlText w:val="%1."/>
      <w:lvlJc w:val="left"/>
      <w:pPr>
        <w:tabs>
          <w:tab w:val="num" w:pos="0"/>
        </w:tabs>
        <w:ind w:left="1080" w:hanging="720"/>
      </w:pPr>
      <w:rPr>
        <w:rFonts w:ascii="Times New Roman" w:eastAsia="Lucida Sans Unicode" w:hAnsi="Times New Roman" w:cs="Times New Roman"/>
      </w:rPr>
    </w:lvl>
  </w:abstractNum>
  <w:abstractNum w:abstractNumId="4">
    <w:nsid w:val="00000006"/>
    <w:multiLevelType w:val="multilevel"/>
    <w:tmpl w:val="00000006"/>
    <w:name w:val="WW8Num2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8"/>
    <w:multiLevelType w:val="multilevel"/>
    <w:tmpl w:val="37A4F198"/>
    <w:name w:val="WW8Num27"/>
    <w:lvl w:ilvl="0">
      <w:start w:val="1"/>
      <w:numFmt w:val="upperRoman"/>
      <w:lvlText w:val="%1."/>
      <w:lvlJc w:val="left"/>
      <w:pPr>
        <w:tabs>
          <w:tab w:val="num" w:pos="0"/>
        </w:tabs>
        <w:ind w:left="1080" w:hanging="720"/>
      </w:pPr>
      <w:rPr>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nsid w:val="00000009"/>
    <w:multiLevelType w:val="multilevel"/>
    <w:tmpl w:val="00000009"/>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8"/>
    <w:multiLevelType w:val="singleLevel"/>
    <w:tmpl w:val="00000018"/>
    <w:name w:val="WW8Num34"/>
    <w:lvl w:ilvl="0">
      <w:start w:val="1"/>
      <w:numFmt w:val="upperRoman"/>
      <w:pStyle w:val="Nagwek9"/>
      <w:lvlText w:val="%1."/>
      <w:lvlJc w:val="left"/>
      <w:pPr>
        <w:tabs>
          <w:tab w:val="num" w:pos="700"/>
        </w:tabs>
        <w:ind w:left="700" w:hanging="340"/>
      </w:pPr>
    </w:lvl>
  </w:abstractNum>
  <w:abstractNum w:abstractNumId="8">
    <w:nsid w:val="066874D5"/>
    <w:multiLevelType w:val="hybridMultilevel"/>
    <w:tmpl w:val="A69A1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DE6062"/>
    <w:multiLevelType w:val="hybridMultilevel"/>
    <w:tmpl w:val="D0A62E7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0B723B7F"/>
    <w:multiLevelType w:val="hybridMultilevel"/>
    <w:tmpl w:val="CFCC7B8A"/>
    <w:lvl w:ilvl="0" w:tplc="04150011">
      <w:start w:val="1"/>
      <w:numFmt w:val="decimal"/>
      <w:lvlText w:val="%1)"/>
      <w:lvlJc w:val="left"/>
      <w:pPr>
        <w:ind w:left="1080" w:hanging="360"/>
      </w:pPr>
    </w:lvl>
    <w:lvl w:ilvl="1" w:tplc="D4C2D7C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C7A62A7"/>
    <w:multiLevelType w:val="hybridMultilevel"/>
    <w:tmpl w:val="F6DAC9E8"/>
    <w:lvl w:ilvl="0" w:tplc="0415000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F8B57C3"/>
    <w:multiLevelType w:val="hybridMultilevel"/>
    <w:tmpl w:val="2E327D8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2164B0"/>
    <w:multiLevelType w:val="hybridMultilevel"/>
    <w:tmpl w:val="F4064C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232CA3"/>
    <w:multiLevelType w:val="hybridMultilevel"/>
    <w:tmpl w:val="862EF600"/>
    <w:lvl w:ilvl="0" w:tplc="FDE4B9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6E6973"/>
    <w:multiLevelType w:val="hybridMultilevel"/>
    <w:tmpl w:val="1A9635C0"/>
    <w:lvl w:ilvl="0" w:tplc="8D186A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472731"/>
    <w:multiLevelType w:val="multilevel"/>
    <w:tmpl w:val="DC007BB0"/>
    <w:lvl w:ilvl="0">
      <w:start w:val="6"/>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5">
    <w:nsid w:val="40664B00"/>
    <w:multiLevelType w:val="hybridMultilevel"/>
    <w:tmpl w:val="1DA0CC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03549D"/>
    <w:multiLevelType w:val="hybridMultilevel"/>
    <w:tmpl w:val="A070846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nsid w:val="41D00485"/>
    <w:multiLevelType w:val="hybridMultilevel"/>
    <w:tmpl w:val="FF726172"/>
    <w:lvl w:ilvl="0" w:tplc="29CE2418">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8">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C0D4873"/>
    <w:multiLevelType w:val="hybridMultilevel"/>
    <w:tmpl w:val="D4F2D45E"/>
    <w:lvl w:ilvl="0" w:tplc="6B60AB28">
      <w:start w:val="1"/>
      <w:numFmt w:val="decimal"/>
      <w:lvlText w:val="%1."/>
      <w:lvlJc w:val="left"/>
      <w:pPr>
        <w:tabs>
          <w:tab w:val="num" w:pos="417"/>
        </w:tabs>
        <w:ind w:left="417" w:hanging="360"/>
      </w:pPr>
      <w:rPr>
        <w:rFonts w:hint="default"/>
      </w:rPr>
    </w:lvl>
    <w:lvl w:ilvl="1" w:tplc="A3EAEBC4">
      <w:start w:val="1"/>
      <w:numFmt w:val="lowerLetter"/>
      <w:lvlText w:val="%2)"/>
      <w:lvlJc w:val="left"/>
      <w:pPr>
        <w:tabs>
          <w:tab w:val="num" w:pos="567"/>
        </w:tabs>
        <w:ind w:left="454" w:hanging="397"/>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9E2D58"/>
    <w:multiLevelType w:val="hybridMultilevel"/>
    <w:tmpl w:val="797C2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E9087C"/>
    <w:multiLevelType w:val="hybridMultilevel"/>
    <w:tmpl w:val="36605564"/>
    <w:lvl w:ilvl="0" w:tplc="FF40C21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58F1E54"/>
    <w:multiLevelType w:val="hybridMultilevel"/>
    <w:tmpl w:val="52B6635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59AD112B"/>
    <w:multiLevelType w:val="multilevel"/>
    <w:tmpl w:val="34C493F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FF5E2A"/>
    <w:multiLevelType w:val="hybridMultilevel"/>
    <w:tmpl w:val="609E1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8">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1A37CD"/>
    <w:multiLevelType w:val="hybridMultilevel"/>
    <w:tmpl w:val="F150209E"/>
    <w:lvl w:ilvl="0" w:tplc="8106374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720EF7"/>
    <w:multiLevelType w:val="hybridMultilevel"/>
    <w:tmpl w:val="8AD45F8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A9D855CC">
      <w:start w:val="17"/>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BE27A65"/>
    <w:multiLevelType w:val="multilevel"/>
    <w:tmpl w:val="A164FB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nsid w:val="6D7731AF"/>
    <w:multiLevelType w:val="hybridMultilevel"/>
    <w:tmpl w:val="81345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8E0E26"/>
    <w:multiLevelType w:val="hybridMultilevel"/>
    <w:tmpl w:val="DE38AD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424394"/>
    <w:multiLevelType w:val="hybridMultilevel"/>
    <w:tmpl w:val="6A140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num>
  <w:num w:numId="2">
    <w:abstractNumId w:val="15"/>
  </w:num>
  <w:num w:numId="3">
    <w:abstractNumId w:val="2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21"/>
  </w:num>
  <w:num w:numId="8">
    <w:abstractNumId w:val="38"/>
  </w:num>
  <w:num w:numId="9">
    <w:abstractNumId w:val="20"/>
  </w:num>
  <w:num w:numId="10">
    <w:abstractNumId w:val="12"/>
  </w:num>
  <w:num w:numId="11">
    <w:abstractNumId w:val="16"/>
  </w:num>
  <w:num w:numId="12">
    <w:abstractNumId w:val="17"/>
  </w:num>
  <w:num w:numId="13">
    <w:abstractNumId w:val="35"/>
  </w:num>
  <w:num w:numId="14">
    <w:abstractNumId w:val="11"/>
  </w:num>
  <w:num w:numId="15">
    <w:abstractNumId w:val="8"/>
  </w:num>
  <w:num w:numId="16">
    <w:abstractNumId w:val="44"/>
  </w:num>
  <w:num w:numId="17">
    <w:abstractNumId w:val="46"/>
  </w:num>
  <w:num w:numId="18">
    <w:abstractNumId w:val="28"/>
  </w:num>
  <w:num w:numId="19">
    <w:abstractNumId w:val="18"/>
  </w:num>
  <w:num w:numId="20">
    <w:abstractNumId w:val="26"/>
  </w:num>
  <w:num w:numId="21">
    <w:abstractNumId w:val="10"/>
  </w:num>
  <w:num w:numId="22">
    <w:abstractNumId w:val="9"/>
  </w:num>
  <w:num w:numId="23">
    <w:abstractNumId w:val="32"/>
  </w:num>
  <w:num w:numId="24">
    <w:abstractNumId w:val="36"/>
  </w:num>
  <w:num w:numId="25">
    <w:abstractNumId w:val="25"/>
  </w:num>
  <w:num w:numId="26">
    <w:abstractNumId w:val="1"/>
  </w:num>
  <w:num w:numId="27">
    <w:abstractNumId w:val="2"/>
  </w:num>
  <w:num w:numId="28">
    <w:abstractNumId w:val="3"/>
  </w:num>
  <w:num w:numId="29">
    <w:abstractNumId w:val="4"/>
  </w:num>
  <w:num w:numId="30">
    <w:abstractNumId w:val="5"/>
  </w:num>
  <w:num w:numId="31">
    <w:abstractNumId w:val="6"/>
  </w:num>
  <w:num w:numId="32">
    <w:abstractNumId w:val="4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7"/>
  </w:num>
  <w:num w:numId="39">
    <w:abstractNumId w:val="14"/>
  </w:num>
  <w:num w:numId="40">
    <w:abstractNumId w:val="34"/>
  </w:num>
  <w:num w:numId="41">
    <w:abstractNumId w:val="39"/>
  </w:num>
  <w:num w:numId="42">
    <w:abstractNumId w:val="33"/>
  </w:num>
  <w:num w:numId="43">
    <w:abstractNumId w:val="30"/>
  </w:num>
  <w:num w:numId="44">
    <w:abstractNumId w:val="40"/>
  </w:num>
  <w:num w:numId="45">
    <w:abstractNumId w:val="41"/>
  </w:num>
  <w:num w:numId="46">
    <w:abstractNumId w:val="4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E6"/>
    <w:rsid w:val="000A7297"/>
    <w:rsid w:val="00175161"/>
    <w:rsid w:val="001C2F5D"/>
    <w:rsid w:val="00306118"/>
    <w:rsid w:val="003B0294"/>
    <w:rsid w:val="0045671F"/>
    <w:rsid w:val="00494D9F"/>
    <w:rsid w:val="005405F4"/>
    <w:rsid w:val="00583843"/>
    <w:rsid w:val="00604224"/>
    <w:rsid w:val="006975E6"/>
    <w:rsid w:val="007A54F3"/>
    <w:rsid w:val="008353ED"/>
    <w:rsid w:val="0084027E"/>
    <w:rsid w:val="00854145"/>
    <w:rsid w:val="00854FB5"/>
    <w:rsid w:val="008B7BE0"/>
    <w:rsid w:val="00996385"/>
    <w:rsid w:val="009F4CA6"/>
    <w:rsid w:val="00AC013B"/>
    <w:rsid w:val="00AD24ED"/>
    <w:rsid w:val="00AD436B"/>
    <w:rsid w:val="00B01C68"/>
    <w:rsid w:val="00B0673A"/>
    <w:rsid w:val="00C96115"/>
    <w:rsid w:val="00CB7B15"/>
    <w:rsid w:val="00D27864"/>
    <w:rsid w:val="00D31855"/>
    <w:rsid w:val="00DB4F16"/>
    <w:rsid w:val="00DE24BD"/>
    <w:rsid w:val="00DE4DBF"/>
    <w:rsid w:val="00DF5DCB"/>
    <w:rsid w:val="00E04B10"/>
    <w:rsid w:val="00E574FB"/>
    <w:rsid w:val="00EA6184"/>
    <w:rsid w:val="00F001C5"/>
    <w:rsid w:val="00FA0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5E6"/>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6975E6"/>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6975E6"/>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6975E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6975E6"/>
    <w:rPr>
      <w:rFonts w:eastAsia="Calibri" w:cs="Times New Roman"/>
      <w:sz w:val="22"/>
      <w:szCs w:val="22"/>
    </w:rPr>
  </w:style>
  <w:style w:type="character" w:styleId="Hipercze">
    <w:name w:val="Hyperlink"/>
    <w:rsid w:val="006975E6"/>
    <w:rPr>
      <w:color w:val="000080"/>
      <w:u w:val="single"/>
    </w:rPr>
  </w:style>
  <w:style w:type="paragraph" w:styleId="Tekstpodstawowy">
    <w:name w:val="Body Text"/>
    <w:basedOn w:val="Normalny"/>
    <w:link w:val="TekstpodstawowyZnak"/>
    <w:rsid w:val="006975E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6975E6"/>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6975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75E6"/>
    <w:rPr>
      <w:rFonts w:asciiTheme="minorHAnsi" w:eastAsiaTheme="minorHAnsi" w:hAnsiTheme="minorHAnsi" w:cstheme="minorBidi"/>
      <w:sz w:val="22"/>
      <w:szCs w:val="22"/>
    </w:rPr>
  </w:style>
  <w:style w:type="character" w:customStyle="1" w:styleId="Nagwek2">
    <w:name w:val="Nagłówek #2_"/>
    <w:link w:val="Nagwek20"/>
    <w:rsid w:val="006975E6"/>
    <w:rPr>
      <w:rFonts w:ascii="Arial" w:eastAsia="Arial" w:hAnsi="Arial" w:cs="Arial"/>
      <w:b/>
      <w:bCs/>
      <w:sz w:val="21"/>
      <w:szCs w:val="21"/>
      <w:shd w:val="clear" w:color="auto" w:fill="FFFFFF"/>
    </w:rPr>
  </w:style>
  <w:style w:type="paragraph" w:customStyle="1" w:styleId="Nagwek20">
    <w:name w:val="Nagłówek #2"/>
    <w:basedOn w:val="Normalny"/>
    <w:link w:val="Nagwek2"/>
    <w:rsid w:val="006975E6"/>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6975E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6975E6"/>
    <w:rPr>
      <w:rFonts w:ascii="Arial" w:eastAsia="Calibri" w:hAnsi="Arial" w:cs="Arial"/>
    </w:rPr>
  </w:style>
  <w:style w:type="paragraph" w:styleId="Tekstpodstawowywcity">
    <w:name w:val="Body Text Indent"/>
    <w:basedOn w:val="Normalny"/>
    <w:link w:val="TekstpodstawowywcityZnak"/>
    <w:uiPriority w:val="99"/>
    <w:unhideWhenUsed/>
    <w:rsid w:val="006975E6"/>
    <w:pPr>
      <w:spacing w:after="120"/>
      <w:ind w:left="283"/>
    </w:pPr>
  </w:style>
  <w:style w:type="character" w:customStyle="1" w:styleId="TekstpodstawowywcityZnak">
    <w:name w:val="Tekst podstawowy wcięty Znak"/>
    <w:basedOn w:val="Domylnaczcionkaakapitu"/>
    <w:link w:val="Tekstpodstawowywcity"/>
    <w:uiPriority w:val="99"/>
    <w:rsid w:val="006975E6"/>
    <w:rPr>
      <w:rFonts w:asciiTheme="minorHAnsi" w:eastAsiaTheme="minorHAnsi" w:hAnsiTheme="minorHAnsi" w:cstheme="minorBidi"/>
      <w:sz w:val="22"/>
      <w:szCs w:val="22"/>
    </w:rPr>
  </w:style>
  <w:style w:type="paragraph" w:customStyle="1" w:styleId="WW-Tekstpodstawowy2">
    <w:name w:val="WW-Tekst podstawowy 2"/>
    <w:basedOn w:val="Normalny"/>
    <w:rsid w:val="006975E6"/>
    <w:pPr>
      <w:suppressAutoHyphens/>
      <w:spacing w:after="0" w:line="240" w:lineRule="auto"/>
      <w:jc w:val="both"/>
    </w:pPr>
    <w:rPr>
      <w:rFonts w:ascii="Times New Roman" w:eastAsia="Times New Roman" w:hAnsi="Times New Roman" w:cs="Times New Roman"/>
      <w:sz w:val="24"/>
      <w:szCs w:val="24"/>
      <w:lang w:eastAsia="zh-CN"/>
    </w:rPr>
  </w:style>
  <w:style w:type="table" w:styleId="Tabela-Siatka">
    <w:name w:val="Table Grid"/>
    <w:basedOn w:val="Standardowy"/>
    <w:uiPriority w:val="59"/>
    <w:rsid w:val="006975E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cek">
    <w:name w:val="Jacek"/>
    <w:basedOn w:val="Normalny"/>
    <w:rsid w:val="006975E6"/>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6975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75E6"/>
    <w:rPr>
      <w:rFonts w:ascii="Tahoma" w:eastAsiaTheme="minorHAnsi" w:hAnsi="Tahoma" w:cs="Tahoma"/>
      <w:sz w:val="16"/>
      <w:szCs w:val="16"/>
    </w:rPr>
  </w:style>
  <w:style w:type="paragraph" w:styleId="NormalnyWeb">
    <w:name w:val="Normal (Web)"/>
    <w:basedOn w:val="Normalny"/>
    <w:rsid w:val="00854FB5"/>
    <w:rPr>
      <w:rFonts w:ascii="Times New Roman" w:eastAsia="Calibri" w:hAnsi="Times New Roman" w:cs="Times New Roman"/>
      <w:sz w:val="24"/>
      <w:szCs w:val="24"/>
    </w:rPr>
  </w:style>
  <w:style w:type="paragraph" w:customStyle="1" w:styleId="Default">
    <w:name w:val="Default"/>
    <w:rsid w:val="000A7297"/>
    <w:pPr>
      <w:autoSpaceDE w:val="0"/>
      <w:autoSpaceDN w:val="0"/>
      <w:adjustRightInd w:val="0"/>
      <w:spacing w:line="240" w:lineRule="auto"/>
      <w:jc w:val="left"/>
    </w:pPr>
    <w:rPr>
      <w:rFonts w:ascii="Times New Roman" w:eastAsiaTheme="minorHAnsi" w:hAnsi="Times New Roman" w:cs="Times New Roman"/>
      <w:color w:val="000000"/>
    </w:rPr>
  </w:style>
  <w:style w:type="paragraph" w:customStyle="1" w:styleId="pkt">
    <w:name w:val="pkt"/>
    <w:basedOn w:val="Normalny"/>
    <w:rsid w:val="00FA0BAE"/>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5E6"/>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6975E6"/>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6975E6"/>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6975E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6975E6"/>
    <w:rPr>
      <w:rFonts w:eastAsia="Calibri" w:cs="Times New Roman"/>
      <w:sz w:val="22"/>
      <w:szCs w:val="22"/>
    </w:rPr>
  </w:style>
  <w:style w:type="character" w:styleId="Hipercze">
    <w:name w:val="Hyperlink"/>
    <w:rsid w:val="006975E6"/>
    <w:rPr>
      <w:color w:val="000080"/>
      <w:u w:val="single"/>
    </w:rPr>
  </w:style>
  <w:style w:type="paragraph" w:styleId="Tekstpodstawowy">
    <w:name w:val="Body Text"/>
    <w:basedOn w:val="Normalny"/>
    <w:link w:val="TekstpodstawowyZnak"/>
    <w:rsid w:val="006975E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6975E6"/>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6975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75E6"/>
    <w:rPr>
      <w:rFonts w:asciiTheme="minorHAnsi" w:eastAsiaTheme="minorHAnsi" w:hAnsiTheme="minorHAnsi" w:cstheme="minorBidi"/>
      <w:sz w:val="22"/>
      <w:szCs w:val="22"/>
    </w:rPr>
  </w:style>
  <w:style w:type="character" w:customStyle="1" w:styleId="Nagwek2">
    <w:name w:val="Nagłówek #2_"/>
    <w:link w:val="Nagwek20"/>
    <w:rsid w:val="006975E6"/>
    <w:rPr>
      <w:rFonts w:ascii="Arial" w:eastAsia="Arial" w:hAnsi="Arial" w:cs="Arial"/>
      <w:b/>
      <w:bCs/>
      <w:sz w:val="21"/>
      <w:szCs w:val="21"/>
      <w:shd w:val="clear" w:color="auto" w:fill="FFFFFF"/>
    </w:rPr>
  </w:style>
  <w:style w:type="paragraph" w:customStyle="1" w:styleId="Nagwek20">
    <w:name w:val="Nagłówek #2"/>
    <w:basedOn w:val="Normalny"/>
    <w:link w:val="Nagwek2"/>
    <w:rsid w:val="006975E6"/>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6975E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6975E6"/>
    <w:rPr>
      <w:rFonts w:ascii="Arial" w:eastAsia="Calibri" w:hAnsi="Arial" w:cs="Arial"/>
    </w:rPr>
  </w:style>
  <w:style w:type="paragraph" w:styleId="Tekstpodstawowywcity">
    <w:name w:val="Body Text Indent"/>
    <w:basedOn w:val="Normalny"/>
    <w:link w:val="TekstpodstawowywcityZnak"/>
    <w:uiPriority w:val="99"/>
    <w:unhideWhenUsed/>
    <w:rsid w:val="006975E6"/>
    <w:pPr>
      <w:spacing w:after="120"/>
      <w:ind w:left="283"/>
    </w:pPr>
  </w:style>
  <w:style w:type="character" w:customStyle="1" w:styleId="TekstpodstawowywcityZnak">
    <w:name w:val="Tekst podstawowy wcięty Znak"/>
    <w:basedOn w:val="Domylnaczcionkaakapitu"/>
    <w:link w:val="Tekstpodstawowywcity"/>
    <w:uiPriority w:val="99"/>
    <w:rsid w:val="006975E6"/>
    <w:rPr>
      <w:rFonts w:asciiTheme="minorHAnsi" w:eastAsiaTheme="minorHAnsi" w:hAnsiTheme="minorHAnsi" w:cstheme="minorBidi"/>
      <w:sz w:val="22"/>
      <w:szCs w:val="22"/>
    </w:rPr>
  </w:style>
  <w:style w:type="paragraph" w:customStyle="1" w:styleId="WW-Tekstpodstawowy2">
    <w:name w:val="WW-Tekst podstawowy 2"/>
    <w:basedOn w:val="Normalny"/>
    <w:rsid w:val="006975E6"/>
    <w:pPr>
      <w:suppressAutoHyphens/>
      <w:spacing w:after="0" w:line="240" w:lineRule="auto"/>
      <w:jc w:val="both"/>
    </w:pPr>
    <w:rPr>
      <w:rFonts w:ascii="Times New Roman" w:eastAsia="Times New Roman" w:hAnsi="Times New Roman" w:cs="Times New Roman"/>
      <w:sz w:val="24"/>
      <w:szCs w:val="24"/>
      <w:lang w:eastAsia="zh-CN"/>
    </w:rPr>
  </w:style>
  <w:style w:type="table" w:styleId="Tabela-Siatka">
    <w:name w:val="Table Grid"/>
    <w:basedOn w:val="Standardowy"/>
    <w:uiPriority w:val="59"/>
    <w:rsid w:val="006975E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cek">
    <w:name w:val="Jacek"/>
    <w:basedOn w:val="Normalny"/>
    <w:rsid w:val="006975E6"/>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6975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75E6"/>
    <w:rPr>
      <w:rFonts w:ascii="Tahoma" w:eastAsiaTheme="minorHAnsi" w:hAnsi="Tahoma" w:cs="Tahoma"/>
      <w:sz w:val="16"/>
      <w:szCs w:val="16"/>
    </w:rPr>
  </w:style>
  <w:style w:type="paragraph" w:styleId="NormalnyWeb">
    <w:name w:val="Normal (Web)"/>
    <w:basedOn w:val="Normalny"/>
    <w:rsid w:val="00854FB5"/>
    <w:rPr>
      <w:rFonts w:ascii="Times New Roman" w:eastAsia="Calibri" w:hAnsi="Times New Roman" w:cs="Times New Roman"/>
      <w:sz w:val="24"/>
      <w:szCs w:val="24"/>
    </w:rPr>
  </w:style>
  <w:style w:type="paragraph" w:customStyle="1" w:styleId="Default">
    <w:name w:val="Default"/>
    <w:rsid w:val="000A7297"/>
    <w:pPr>
      <w:autoSpaceDE w:val="0"/>
      <w:autoSpaceDN w:val="0"/>
      <w:adjustRightInd w:val="0"/>
      <w:spacing w:line="240" w:lineRule="auto"/>
      <w:jc w:val="left"/>
    </w:pPr>
    <w:rPr>
      <w:rFonts w:ascii="Times New Roman" w:eastAsiaTheme="minorHAnsi" w:hAnsi="Times New Roman" w:cs="Times New Roman"/>
      <w:color w:val="000000"/>
    </w:rPr>
  </w:style>
  <w:style w:type="paragraph" w:customStyle="1" w:styleId="pkt">
    <w:name w:val="pkt"/>
    <w:basedOn w:val="Normalny"/>
    <w:rsid w:val="00FA0BAE"/>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http://www.bip.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mina@wyszk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milewska@wysz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wyszkow.pl" TargetMode="External"/><Relationship Id="rId4" Type="http://schemas.openxmlformats.org/officeDocument/2006/relationships/settings" Target="settings.xml"/><Relationship Id="rId9" Type="http://schemas.openxmlformats.org/officeDocument/2006/relationships/hyperlink" Target="mailto:beata.milewska@wyszk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18</Pages>
  <Words>7031</Words>
  <Characters>42187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9</cp:revision>
  <dcterms:created xsi:type="dcterms:W3CDTF">2017-08-10T07:34:00Z</dcterms:created>
  <dcterms:modified xsi:type="dcterms:W3CDTF">2017-08-18T08:31:00Z</dcterms:modified>
</cp:coreProperties>
</file>