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64" w:rsidRPr="00794E9C" w:rsidRDefault="000B0C64" w:rsidP="000B0C64">
      <w:pPr>
        <w:rPr>
          <w:rFonts w:cstheme="minorHAnsi"/>
        </w:rPr>
      </w:pPr>
      <w:r w:rsidRPr="00794E9C">
        <w:rPr>
          <w:rFonts w:cstheme="minorHAnsi"/>
          <w:noProof/>
          <w:lang w:eastAsia="pl-PL"/>
        </w:rPr>
        <w:drawing>
          <wp:inline distT="0" distB="0" distL="0" distR="0" wp14:anchorId="5709CF02" wp14:editId="2E576F25">
            <wp:extent cx="5419725" cy="43621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21" cy="44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C64" w:rsidRPr="00794E9C" w:rsidRDefault="000B0C64" w:rsidP="000B0C64">
      <w:pPr>
        <w:jc w:val="right"/>
        <w:rPr>
          <w:rFonts w:cstheme="minorHAnsi"/>
        </w:rPr>
      </w:pPr>
      <w:r w:rsidRPr="00794E9C">
        <w:rPr>
          <w:rFonts w:cstheme="minorHAnsi"/>
        </w:rPr>
        <w:t xml:space="preserve">Wyszków, dnia </w:t>
      </w:r>
      <w:r w:rsidR="002976EF">
        <w:rPr>
          <w:rFonts w:cstheme="minorHAnsi"/>
        </w:rPr>
        <w:t>04-11</w:t>
      </w:r>
      <w:r w:rsidRPr="00794E9C">
        <w:rPr>
          <w:rFonts w:cstheme="minorHAnsi"/>
        </w:rPr>
        <w:t>-2016r.</w:t>
      </w:r>
    </w:p>
    <w:p w:rsidR="000B0C64" w:rsidRPr="00794E9C" w:rsidRDefault="000B0C64" w:rsidP="000B0C64">
      <w:pPr>
        <w:rPr>
          <w:rFonts w:cstheme="minorHAnsi"/>
          <w:b/>
        </w:rPr>
      </w:pPr>
      <w:r>
        <w:rPr>
          <w:rFonts w:cstheme="minorHAnsi"/>
          <w:b/>
        </w:rPr>
        <w:t>ZP. 271.52</w:t>
      </w:r>
      <w:r w:rsidRPr="00794E9C">
        <w:rPr>
          <w:rFonts w:cstheme="minorHAnsi"/>
          <w:b/>
        </w:rPr>
        <w:t xml:space="preserve">.2016- </w:t>
      </w:r>
      <w:r w:rsidR="002976EF">
        <w:rPr>
          <w:rFonts w:cstheme="minorHAnsi"/>
          <w:b/>
        </w:rPr>
        <w:t>2</w:t>
      </w:r>
    </w:p>
    <w:p w:rsidR="000B0C64" w:rsidRPr="00794E9C" w:rsidRDefault="000B0C64" w:rsidP="000B0C64">
      <w:pPr>
        <w:jc w:val="center"/>
        <w:rPr>
          <w:rFonts w:cstheme="minorHAnsi"/>
          <w:b/>
        </w:rPr>
      </w:pPr>
      <w:r w:rsidRPr="00794E9C">
        <w:rPr>
          <w:rFonts w:cstheme="minorHAnsi"/>
          <w:b/>
        </w:rPr>
        <w:t>Wykonawcy</w:t>
      </w:r>
    </w:p>
    <w:p w:rsidR="000B0C64" w:rsidRPr="00794E9C" w:rsidRDefault="000B0C64" w:rsidP="000B0C64">
      <w:pPr>
        <w:jc w:val="both"/>
        <w:rPr>
          <w:rFonts w:cstheme="minorHAnsi"/>
        </w:rPr>
      </w:pPr>
      <w:r w:rsidRPr="00794E9C">
        <w:rPr>
          <w:rFonts w:cstheme="minorHAnsi"/>
        </w:rPr>
        <w:t xml:space="preserve">dot. postępowania o udzielenie zamówienia publicznego pn. </w:t>
      </w:r>
      <w:r w:rsidRPr="00794E9C">
        <w:rPr>
          <w:rFonts w:cstheme="minorHAnsi"/>
          <w:b/>
        </w:rPr>
        <w:t>„</w:t>
      </w:r>
      <w:r>
        <w:rPr>
          <w:rFonts w:cstheme="minorHAnsi"/>
          <w:b/>
        </w:rPr>
        <w:t>Świadczenie usług nadzoru autorskiego nad realizacją zadania inwestycyjnego pn.: Budowa obwodnicy śródmiejskiej Wyszkowa etap III i IV</w:t>
      </w:r>
      <w:r w:rsidRPr="00794E9C">
        <w:rPr>
          <w:rFonts w:cstheme="minorHAnsi"/>
          <w:b/>
        </w:rPr>
        <w:t>”</w:t>
      </w:r>
      <w:r w:rsidRPr="00794E9C">
        <w:rPr>
          <w:rFonts w:cstheme="minorHAnsi"/>
        </w:rPr>
        <w:t xml:space="preserve"> prowadzonego w trybie przetargu nieograniczonego</w:t>
      </w:r>
      <w:r>
        <w:rPr>
          <w:rFonts w:cstheme="minorHAnsi"/>
        </w:rPr>
        <w:t>.</w:t>
      </w:r>
      <w:r w:rsidRPr="00794E9C">
        <w:rPr>
          <w:rFonts w:cstheme="minorHAnsi"/>
        </w:rPr>
        <w:t xml:space="preserve"> </w:t>
      </w:r>
    </w:p>
    <w:p w:rsidR="000B0C64" w:rsidRPr="00794E9C" w:rsidRDefault="000B0C64" w:rsidP="000B0C64">
      <w:pPr>
        <w:jc w:val="center"/>
        <w:rPr>
          <w:rFonts w:cstheme="minorHAnsi"/>
          <w:i/>
        </w:rPr>
      </w:pPr>
      <w:r w:rsidRPr="00794E9C">
        <w:rPr>
          <w:rFonts w:cstheme="minorHAnsi"/>
          <w:i/>
        </w:rPr>
        <w:t xml:space="preserve">PYTANIA I ODPOWIEDZI DO TREŚCI SIWZ </w:t>
      </w:r>
      <w:r w:rsidRPr="00794E9C">
        <w:rPr>
          <w:rFonts w:cstheme="minorHAnsi"/>
          <w:b/>
          <w:i/>
        </w:rPr>
        <w:t>(</w:t>
      </w:r>
      <w:r>
        <w:rPr>
          <w:rFonts w:cstheme="minorHAnsi"/>
          <w:b/>
          <w:i/>
        </w:rPr>
        <w:t>1</w:t>
      </w:r>
      <w:r w:rsidRPr="00794E9C">
        <w:rPr>
          <w:rFonts w:cstheme="minorHAnsi"/>
          <w:b/>
          <w:i/>
        </w:rPr>
        <w:t>)</w:t>
      </w:r>
    </w:p>
    <w:p w:rsidR="000B0C64" w:rsidRPr="00794E9C" w:rsidRDefault="000B0C64" w:rsidP="000B0C64">
      <w:pPr>
        <w:rPr>
          <w:rFonts w:cstheme="minorHAnsi"/>
        </w:rPr>
      </w:pPr>
      <w:r w:rsidRPr="00794E9C">
        <w:rPr>
          <w:rFonts w:cstheme="minorHAnsi"/>
        </w:rPr>
        <w:t xml:space="preserve">                         Zgodnie z art. 38 ust. 2 ustawy z dnia 29 stycznia 2014r Prawo zamówień publicznych (tekst jednolity Dz. U. z 2015r poz. 2164 ze zm.) informuję, że do zamawiającego wpłynęły zapytania do treści specyfikacji istotnych warunków zamówienia.</w:t>
      </w:r>
    </w:p>
    <w:p w:rsidR="003B0294" w:rsidRPr="00D126F6" w:rsidRDefault="00D126F6">
      <w:pPr>
        <w:rPr>
          <w:b/>
          <w:u w:val="single"/>
        </w:rPr>
      </w:pPr>
      <w:r w:rsidRPr="00D126F6">
        <w:rPr>
          <w:b/>
          <w:u w:val="single"/>
        </w:rPr>
        <w:t xml:space="preserve">Pytanie 1. </w:t>
      </w:r>
      <w:r w:rsidR="000B0C64" w:rsidRPr="00D126F6">
        <w:rPr>
          <w:b/>
          <w:u w:val="single"/>
        </w:rPr>
        <w:t xml:space="preserve"> </w:t>
      </w:r>
    </w:p>
    <w:p w:rsidR="000B0C64" w:rsidRDefault="000B0C64" w:rsidP="00F52CF5">
      <w:pPr>
        <w:jc w:val="both"/>
        <w:rPr>
          <w:i/>
        </w:rPr>
      </w:pPr>
      <w:r>
        <w:t xml:space="preserve">Cz. III SIWZ I. Opis przedmiotu zamówienia pkt 1f) </w:t>
      </w:r>
      <w:r w:rsidRPr="00C8284A">
        <w:rPr>
          <w:i/>
        </w:rPr>
        <w:t>wykonywanie rysunków zamiennych i opracowań dodatkowych na polecenie Zamawiaj</w:t>
      </w:r>
      <w:r w:rsidR="00CD3081" w:rsidRPr="00C8284A">
        <w:rPr>
          <w:i/>
        </w:rPr>
        <w:t>ą</w:t>
      </w:r>
      <w:r w:rsidRPr="00C8284A">
        <w:rPr>
          <w:i/>
        </w:rPr>
        <w:t xml:space="preserve">cego, w sposób by zakres wprowadzonych zmian nie powodował istotnej zmiany zatwierdzonego projektu budowlanego, </w:t>
      </w:r>
      <w:r w:rsidR="00C8284A" w:rsidRPr="00C8284A">
        <w:rPr>
          <w:i/>
        </w:rPr>
        <w:t>wymagającej uzyskania nowego pozwolenia na budowę – w terminie każdorazowo uzgodnionym z Zamawiającym”</w:t>
      </w:r>
    </w:p>
    <w:p w:rsidR="00C8284A" w:rsidRPr="00C8284A" w:rsidRDefault="00C8284A" w:rsidP="00F52CF5">
      <w:pPr>
        <w:jc w:val="both"/>
      </w:pPr>
      <w:r>
        <w:t>Proszę o spre</w:t>
      </w:r>
      <w:r w:rsidR="00F52CF5">
        <w:t>c</w:t>
      </w:r>
      <w:r>
        <w:t xml:space="preserve">yzowanie jaki zakres prac </w:t>
      </w:r>
      <w:r w:rsidR="00F52CF5">
        <w:t xml:space="preserve"> projektowych Zamawiający przewiduje w ramach tego zadania w związku z faktem, iż PFU dla budowy obwodnicy wykonawca robót budowlanych ma obowiązek opracowania wszelkich niezbędnych rysunków zamiennych oraz opracowań dodatkowych. Proszę o dookreślenie obowiązków Wykonawcy z uwagi na fakt, iż zakres ewentualnych zmian nie powodujących istotnej zmiany projektu budowlanego jest bardzo szeroki i w konsekwencji może być bardzo kosztowny.</w:t>
      </w:r>
    </w:p>
    <w:p w:rsidR="00C8284A" w:rsidRDefault="00F52CF5">
      <w:pPr>
        <w:rPr>
          <w:b/>
          <w:i/>
        </w:rPr>
      </w:pPr>
      <w:r w:rsidRPr="00F52CF5">
        <w:rPr>
          <w:b/>
          <w:i/>
        </w:rPr>
        <w:t xml:space="preserve">Odpowiedź: </w:t>
      </w:r>
      <w:r w:rsidR="002976EF">
        <w:rPr>
          <w:b/>
          <w:i/>
        </w:rPr>
        <w:t xml:space="preserve">Zamawiający nie jest w stanie określić zakresu prac projektowych. Prace </w:t>
      </w:r>
      <w:r w:rsidR="00FD73D4">
        <w:rPr>
          <w:b/>
          <w:i/>
        </w:rPr>
        <w:t>będą wykonywane w miarę potrzeb na etapie realizacji inwestycji.</w:t>
      </w:r>
    </w:p>
    <w:p w:rsidR="00D126F6" w:rsidRPr="00D126F6" w:rsidRDefault="00D126F6">
      <w:pPr>
        <w:rPr>
          <w:rFonts w:cstheme="minorHAnsi"/>
          <w:b/>
          <w:u w:val="single"/>
        </w:rPr>
      </w:pPr>
      <w:r w:rsidRPr="00D126F6">
        <w:rPr>
          <w:rFonts w:cstheme="minorHAnsi"/>
          <w:b/>
          <w:u w:val="single"/>
        </w:rPr>
        <w:t xml:space="preserve">Pytanie 2. </w:t>
      </w:r>
    </w:p>
    <w:p w:rsidR="00D126F6" w:rsidRPr="00D126F6" w:rsidRDefault="00D126F6" w:rsidP="00D126F6">
      <w:pPr>
        <w:pStyle w:val="Akapitzlist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D126F6">
        <w:rPr>
          <w:rFonts w:asciiTheme="minorHAnsi" w:hAnsiTheme="minorHAnsi"/>
          <w:sz w:val="22"/>
          <w:szCs w:val="22"/>
        </w:rPr>
        <w:t>Zamawiający w SIWZ w rozdziale VI, pkt 2.4 określ jako warunek udziału w postępowaniu dotyczący wiedzy i doświadczenia – wymóg dla projektanta branży mostowej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52"/>
        <w:gridCol w:w="3078"/>
        <w:gridCol w:w="3662"/>
      </w:tblGrid>
      <w:tr w:rsidR="00D126F6" w:rsidRPr="00D126F6" w:rsidTr="00774420">
        <w:trPr>
          <w:trHeight w:val="1264"/>
          <w:jc w:val="center"/>
        </w:trPr>
        <w:tc>
          <w:tcPr>
            <w:tcW w:w="495" w:type="dxa"/>
            <w:shd w:val="clear" w:color="auto" w:fill="auto"/>
          </w:tcPr>
          <w:p w:rsidR="00D126F6" w:rsidRPr="00D126F6" w:rsidRDefault="00D126F6" w:rsidP="00774420">
            <w:pPr>
              <w:tabs>
                <w:tab w:val="left" w:pos="360"/>
                <w:tab w:val="left" w:pos="1713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126F6">
              <w:rPr>
                <w:rFonts w:cstheme="minorHAnsi"/>
              </w:rPr>
              <w:t>3.</w:t>
            </w:r>
          </w:p>
        </w:tc>
        <w:tc>
          <w:tcPr>
            <w:tcW w:w="2052" w:type="dxa"/>
            <w:shd w:val="clear" w:color="auto" w:fill="auto"/>
          </w:tcPr>
          <w:p w:rsidR="00D126F6" w:rsidRPr="00D126F6" w:rsidRDefault="00D126F6" w:rsidP="00774420">
            <w:pPr>
              <w:tabs>
                <w:tab w:val="left" w:pos="360"/>
                <w:tab w:val="left" w:pos="1713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126F6">
              <w:rPr>
                <w:rFonts w:cstheme="minorHAnsi"/>
              </w:rPr>
              <w:t>Projektant branży mostowej</w:t>
            </w:r>
          </w:p>
        </w:tc>
        <w:tc>
          <w:tcPr>
            <w:tcW w:w="3078" w:type="dxa"/>
            <w:shd w:val="clear" w:color="auto" w:fill="auto"/>
          </w:tcPr>
          <w:p w:rsidR="00D126F6" w:rsidRPr="00D126F6" w:rsidRDefault="00D126F6" w:rsidP="00774420">
            <w:pPr>
              <w:tabs>
                <w:tab w:val="left" w:pos="360"/>
                <w:tab w:val="left" w:pos="1713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126F6">
              <w:rPr>
                <w:rFonts w:cstheme="minorHAnsi"/>
              </w:rPr>
              <w:t>w specjalności mostowej, bez ograniczeń.</w:t>
            </w:r>
          </w:p>
        </w:tc>
        <w:tc>
          <w:tcPr>
            <w:tcW w:w="3662" w:type="dxa"/>
            <w:shd w:val="clear" w:color="auto" w:fill="auto"/>
          </w:tcPr>
          <w:p w:rsidR="00D126F6" w:rsidRPr="00D126F6" w:rsidRDefault="00D126F6" w:rsidP="00774420">
            <w:pPr>
              <w:tabs>
                <w:tab w:val="left" w:pos="360"/>
                <w:tab w:val="left" w:pos="1713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126F6">
              <w:rPr>
                <w:rFonts w:cstheme="minorHAnsi"/>
              </w:rPr>
              <w:t>Doświadczenie w wykonaniu co najmniej dwóch projektów obejmujących przebudowę, rozbudowę lub budowę obiektu mostowego                    o rozpiętości w osiach podpór 100m.</w:t>
            </w:r>
          </w:p>
        </w:tc>
      </w:tr>
    </w:tbl>
    <w:p w:rsidR="00D126F6" w:rsidRPr="00D126F6" w:rsidRDefault="00D126F6" w:rsidP="00D126F6">
      <w:pPr>
        <w:pStyle w:val="Akapitzlist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D126F6" w:rsidRPr="00D126F6" w:rsidRDefault="00D126F6" w:rsidP="00D126F6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6F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Zamawiający w SIWZ uwzględnił wymógł , że projektant branży mostowej powinien wykazać się doświadczeniem w wykonaniu co najmniej dwóch projektów obejmujących przebudowę, rozbudowę lub budowę obiektu mostowego o rozpiętości w osiach podpór 100m. </w:t>
      </w:r>
    </w:p>
    <w:p w:rsidR="00D126F6" w:rsidRPr="00D126F6" w:rsidRDefault="00D126F6" w:rsidP="00D126F6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6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tej sytuacji, kiedy zakres nadzoru autorskiego dotyczy obiektu mostowego o rozpiętości maksymalnej w osiach podparciach 37 m., uważamy , że wymóg rozpiętości 100m doświadczenia projektanta  jest nieadekwatny do zakresu zamówienia. Przedstawiony obiekt mostowy jest typową konstrukcją zespoloną. Rozpiętości przęsła 100m uzyskujemy przy przeprawach naprawdę dużych rzek (np. Wisła) w przetargach na drogi klasy S czy A. Inni zamawiający przy rozpiętości przęseł w osiach podpór rzędu 40-50m wpisują wymóg posiadania doświadczenia w zakresie rozpiętości przęseł minimum 20m. W związku z powyższym zwracamy się o zmianę wymogu doświadczenia projektanta z branży mostowej na doświadczenie adekwatne do realizowanego zakresu Zamówienia, tj.: </w:t>
      </w:r>
      <w:r w:rsidRPr="00D126F6">
        <w:rPr>
          <w:rFonts w:asciiTheme="minorHAnsi" w:hAnsiTheme="minorHAnsi" w:cstheme="minorHAnsi"/>
          <w:i/>
          <w:sz w:val="22"/>
          <w:szCs w:val="22"/>
        </w:rPr>
        <w:t>Doświadczenie w wykonaniu co najmniej dwóch projektów obejmujących przebudowę, rozbudowę lub budowę obiektu mostowego  o rozpiętości w osiach podpór 37 m.</w:t>
      </w:r>
    </w:p>
    <w:p w:rsidR="00D126F6" w:rsidRPr="00D126F6" w:rsidRDefault="00D126F6" w:rsidP="00D126F6">
      <w:pPr>
        <w:pStyle w:val="Akapitzlist"/>
        <w:spacing w:line="288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126F6">
        <w:rPr>
          <w:rFonts w:asciiTheme="minorHAnsi" w:hAnsiTheme="minorHAnsi"/>
          <w:sz w:val="22"/>
          <w:szCs w:val="22"/>
        </w:rPr>
        <w:t xml:space="preserve">Zwracamy Państwa uwagę, iż warunki udziału w postępowaniu winny być tak określone przez Zamawiającego, by w sposób zgodny z prawem oraz zgodnie z wymogami przedmiotu zamówienia a także zasadami sztuki i branży w obrocie – </w:t>
      </w:r>
      <w:r w:rsidRPr="00D126F6">
        <w:rPr>
          <w:rFonts w:asciiTheme="minorHAnsi" w:hAnsiTheme="minorHAnsi"/>
          <w:b/>
          <w:sz w:val="22"/>
          <w:szCs w:val="22"/>
          <w:u w:val="single"/>
        </w:rPr>
        <w:t>nie ograniczać w sposób nieuzasadniony konkurencji w postępowaniu zamówieniowym</w:t>
      </w:r>
      <w:r w:rsidRPr="00D126F6">
        <w:rPr>
          <w:rFonts w:asciiTheme="minorHAnsi" w:hAnsiTheme="minorHAnsi"/>
          <w:sz w:val="22"/>
          <w:szCs w:val="22"/>
        </w:rPr>
        <w:t xml:space="preserve">. Ograniczenie wymogu do posiadania doświadczenia wyłącznie w maksymalnym okresie ostatnich 3 lat - w sposób niezgodny z wymogami sztuki i branży w obrocie a nieuzasadniony przedmiotem zamówienia – ogranicza konkurencję. Akty wykonawcze do  Ustawy PZP dopuszczają wykazanie doświadczenia Wykonawcy z ostatnich 10 lat (par. 2 pkt. 5 Rozporządzenia Ministra Rozwoju z dnia 26 lipca 2016 r. w sprawie rodzajów dokumentów, jakich może żądać zamawiający od wykonawcy w postepowaniu o udzielnie zamówienia. </w:t>
      </w:r>
      <w:proofErr w:type="spellStart"/>
      <w:r w:rsidRPr="00D126F6">
        <w:rPr>
          <w:rFonts w:asciiTheme="minorHAnsi" w:hAnsiTheme="minorHAnsi"/>
          <w:sz w:val="22"/>
          <w:szCs w:val="22"/>
        </w:rPr>
        <w:t>Dz.</w:t>
      </w:r>
      <w:r w:rsidR="00FD73D4">
        <w:rPr>
          <w:rFonts w:asciiTheme="minorHAnsi" w:hAnsiTheme="minorHAnsi"/>
          <w:sz w:val="22"/>
          <w:szCs w:val="22"/>
        </w:rPr>
        <w:t>U</w:t>
      </w:r>
      <w:proofErr w:type="spellEnd"/>
      <w:r w:rsidRPr="00D126F6">
        <w:rPr>
          <w:rFonts w:asciiTheme="minorHAnsi" w:hAnsiTheme="minorHAnsi"/>
          <w:sz w:val="22"/>
          <w:szCs w:val="22"/>
        </w:rPr>
        <w:t xml:space="preserve">. poz. 1126) </w:t>
      </w:r>
    </w:p>
    <w:p w:rsidR="00D126F6" w:rsidRPr="00D126F6" w:rsidRDefault="00D126F6" w:rsidP="00D126F6">
      <w:pPr>
        <w:pStyle w:val="Akapitzlist"/>
        <w:spacing w:line="288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D126F6" w:rsidRPr="00D126F6" w:rsidRDefault="00D126F6" w:rsidP="00D126F6">
      <w:pPr>
        <w:pStyle w:val="Akapitzlist"/>
        <w:spacing w:line="288" w:lineRule="auto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126F6">
        <w:rPr>
          <w:rFonts w:asciiTheme="minorHAnsi" w:hAnsiTheme="minorHAnsi"/>
          <w:sz w:val="22"/>
          <w:szCs w:val="22"/>
        </w:rPr>
        <w:t xml:space="preserve">Mając powyższe na uwadze, </w:t>
      </w:r>
      <w:r w:rsidRPr="00D126F6">
        <w:rPr>
          <w:rFonts w:asciiTheme="minorHAnsi" w:hAnsiTheme="minorHAnsi"/>
          <w:b/>
          <w:sz w:val="22"/>
          <w:szCs w:val="22"/>
          <w:u w:val="single"/>
        </w:rPr>
        <w:t>niniejszym wnosimy o zmianę zapisu SIWZ:</w:t>
      </w:r>
    </w:p>
    <w:p w:rsidR="00D126F6" w:rsidRPr="00D126F6" w:rsidRDefault="00D126F6" w:rsidP="00D126F6">
      <w:pPr>
        <w:pStyle w:val="Akapitzlist"/>
        <w:numPr>
          <w:ilvl w:val="0"/>
          <w:numId w:val="1"/>
        </w:numPr>
        <w:spacing w:line="288" w:lineRule="auto"/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126F6">
        <w:rPr>
          <w:rFonts w:asciiTheme="minorHAnsi" w:hAnsiTheme="minorHAnsi"/>
          <w:sz w:val="22"/>
          <w:szCs w:val="22"/>
        </w:rPr>
        <w:t>VI pkt. 2.4 (oraz odpowiadające temu fragmenty ogłoszenia itp.) na posiadanie doświadczenia dla projektanta mostowego wymóg posiadania doświadczenia w zakresie opracowania projektu obiektu inżynierskiego o rozpiętości przęseł minimum 37 m;</w:t>
      </w:r>
    </w:p>
    <w:p w:rsidR="00D126F6" w:rsidRPr="00D126F6" w:rsidRDefault="00D126F6" w:rsidP="00D126F6">
      <w:pPr>
        <w:pStyle w:val="Akapitzlist"/>
        <w:numPr>
          <w:ilvl w:val="0"/>
          <w:numId w:val="1"/>
        </w:numPr>
        <w:spacing w:line="288" w:lineRule="auto"/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126F6">
        <w:rPr>
          <w:rFonts w:asciiTheme="minorHAnsi" w:hAnsiTheme="minorHAnsi"/>
          <w:sz w:val="22"/>
          <w:szCs w:val="22"/>
        </w:rPr>
        <w:t>VI pkt. 2.3. (oraz odpowiadające temu fragmenty ogłoszenia itp.) w zakresie spełnienia warunku udziału w postępowaniu dotyczącego zdolności technicznej lub zawodowej Wykonawcy wnosimy o dopuszczenie przez Zamawiającego wykazania się wymaganym doświadczeniem</w:t>
      </w: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Pr="00D126F6">
        <w:rPr>
          <w:rFonts w:asciiTheme="minorHAnsi" w:hAnsiTheme="minorHAnsi"/>
          <w:sz w:val="22"/>
          <w:szCs w:val="22"/>
        </w:rPr>
        <w:t xml:space="preserve"> </w:t>
      </w:r>
      <w:r w:rsidRPr="00D126F6">
        <w:rPr>
          <w:rFonts w:asciiTheme="minorHAnsi" w:hAnsiTheme="minorHAnsi"/>
          <w:b/>
          <w:sz w:val="22"/>
          <w:szCs w:val="22"/>
          <w:u w:val="single"/>
        </w:rPr>
        <w:t>w okresie ostatnich 10 latach</w:t>
      </w:r>
      <w:r w:rsidRPr="00D126F6">
        <w:rPr>
          <w:rFonts w:asciiTheme="minorHAnsi" w:hAnsiTheme="minorHAnsi"/>
          <w:sz w:val="22"/>
          <w:szCs w:val="22"/>
        </w:rPr>
        <w:t xml:space="preserve"> przed upływem terminu składania ofert.</w:t>
      </w:r>
    </w:p>
    <w:p w:rsidR="00D126F6" w:rsidRPr="00D126F6" w:rsidRDefault="00D126F6" w:rsidP="00D126F6">
      <w:pPr>
        <w:pStyle w:val="Akapitzlist"/>
        <w:spacing w:line="288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D126F6" w:rsidRPr="00D126F6" w:rsidRDefault="00D126F6" w:rsidP="00D126F6">
      <w:pPr>
        <w:spacing w:after="0" w:line="288" w:lineRule="auto"/>
        <w:rPr>
          <w:rFonts w:cstheme="minorHAnsi"/>
        </w:rPr>
      </w:pPr>
      <w:r w:rsidRPr="00D126F6">
        <w:rPr>
          <w:rFonts w:cstheme="minorHAnsi"/>
        </w:rPr>
        <w:t>Dodatkowo – na podstawie art. 12a ust 1 oraz art. 38 ust 6 PZP – wnosimy o przedłużenie terminu składania ofert o niezbędny dodatkowy czas na wprowadzenie zmian w ofertach wynikających z ewentualnych zmian, określonych w niniejszym piśmie.</w:t>
      </w:r>
    </w:p>
    <w:p w:rsidR="00D126F6" w:rsidRDefault="00D126F6" w:rsidP="00D126F6">
      <w:pPr>
        <w:rPr>
          <w:rFonts w:cstheme="minorHAnsi"/>
          <w:b/>
        </w:rPr>
      </w:pPr>
      <w:r w:rsidRPr="00D126F6">
        <w:rPr>
          <w:rFonts w:cstheme="minorHAnsi"/>
          <w:b/>
        </w:rPr>
        <w:t>Odpowiedź:</w:t>
      </w:r>
    </w:p>
    <w:p w:rsidR="002976EF" w:rsidRDefault="002976EF" w:rsidP="00D126F6">
      <w:pPr>
        <w:rPr>
          <w:rFonts w:cstheme="minorHAnsi"/>
          <w:b/>
        </w:rPr>
      </w:pPr>
      <w:r>
        <w:rPr>
          <w:rFonts w:cstheme="minorHAnsi"/>
          <w:b/>
        </w:rPr>
        <w:t>Zamawiający zmienia warunki udziału w postępowaniu:</w:t>
      </w:r>
    </w:p>
    <w:p w:rsidR="002976EF" w:rsidRDefault="002976EF" w:rsidP="00D126F6">
      <w:pPr>
        <w:rPr>
          <w:rFonts w:cstheme="minorHAnsi"/>
          <w:b/>
        </w:rPr>
      </w:pPr>
      <w:r>
        <w:rPr>
          <w:rFonts w:cstheme="minorHAnsi"/>
          <w:b/>
        </w:rPr>
        <w:t>1)  dot. wykonania projektów obejmujących przebudowę, rozbudowę lub budowę obiektu mostowego o rozpiętości w osiach podpór 20m.</w:t>
      </w:r>
    </w:p>
    <w:p w:rsidR="002976EF" w:rsidRDefault="002976EF" w:rsidP="00D126F6">
      <w:pPr>
        <w:rPr>
          <w:rFonts w:cstheme="minorHAnsi"/>
          <w:b/>
        </w:rPr>
      </w:pPr>
      <w:r>
        <w:rPr>
          <w:rFonts w:cstheme="minorHAnsi"/>
          <w:b/>
        </w:rPr>
        <w:t xml:space="preserve">2) wykazanie się doświadczeniem w ciągu ostatnich „10 lat”  przed </w:t>
      </w:r>
      <w:r w:rsidR="00FD73D4">
        <w:rPr>
          <w:rFonts w:cstheme="minorHAnsi"/>
          <w:b/>
        </w:rPr>
        <w:t xml:space="preserve">upływem </w:t>
      </w:r>
      <w:r>
        <w:rPr>
          <w:rFonts w:cstheme="minorHAnsi"/>
          <w:b/>
        </w:rPr>
        <w:t>termin</w:t>
      </w:r>
      <w:r w:rsidR="00FD73D4">
        <w:rPr>
          <w:rFonts w:cstheme="minorHAnsi"/>
          <w:b/>
        </w:rPr>
        <w:t xml:space="preserve">u </w:t>
      </w:r>
      <w:r>
        <w:rPr>
          <w:rFonts w:cstheme="minorHAnsi"/>
          <w:b/>
        </w:rPr>
        <w:t xml:space="preserve"> składania ofert.</w:t>
      </w:r>
    </w:p>
    <w:p w:rsidR="0030251D" w:rsidRDefault="0030251D" w:rsidP="00D126F6">
      <w:pPr>
        <w:rPr>
          <w:rFonts w:cstheme="minorHAnsi"/>
          <w:b/>
        </w:rPr>
      </w:pPr>
    </w:p>
    <w:p w:rsidR="0030251D" w:rsidRPr="004A5804" w:rsidRDefault="0030251D" w:rsidP="00D126F6">
      <w:pPr>
        <w:rPr>
          <w:rFonts w:cstheme="minorHAnsi"/>
          <w:b/>
          <w:u w:val="single"/>
        </w:rPr>
      </w:pPr>
      <w:r w:rsidRPr="004A5804">
        <w:rPr>
          <w:rFonts w:cstheme="minorHAnsi"/>
          <w:b/>
          <w:u w:val="single"/>
        </w:rPr>
        <w:lastRenderedPageBreak/>
        <w:t>Pytanie 3.</w:t>
      </w:r>
    </w:p>
    <w:p w:rsidR="0030251D" w:rsidRPr="002976EF" w:rsidRDefault="0030251D" w:rsidP="0030251D">
      <w:pPr>
        <w:spacing w:after="0" w:line="288" w:lineRule="auto"/>
        <w:jc w:val="both"/>
        <w:rPr>
          <w:rFonts w:cstheme="minorHAnsi"/>
        </w:rPr>
      </w:pPr>
      <w:r w:rsidRPr="002976EF">
        <w:rPr>
          <w:rFonts w:cstheme="minorHAnsi"/>
        </w:rPr>
        <w:t>Zamawiający w SIWZ w rozdziale III Opis Przedmiotu Zamówienia, pkt 1 c q) określa</w:t>
      </w:r>
      <w:r w:rsidR="002976EF">
        <w:rPr>
          <w:rFonts w:cstheme="minorHAnsi"/>
        </w:rPr>
        <w:t xml:space="preserve">, </w:t>
      </w:r>
      <w:r w:rsidRPr="002976EF">
        <w:rPr>
          <w:rFonts w:cstheme="minorHAnsi"/>
        </w:rPr>
        <w:t xml:space="preserve"> że zakres Umowy obejmuje min.</w:t>
      </w:r>
    </w:p>
    <w:p w:rsidR="0030251D" w:rsidRPr="002976EF" w:rsidRDefault="0030251D" w:rsidP="0030251D">
      <w:pPr>
        <w:spacing w:after="0" w:line="288" w:lineRule="auto"/>
        <w:jc w:val="both"/>
        <w:rPr>
          <w:rFonts w:cstheme="minorHAnsi"/>
          <w:i/>
        </w:rPr>
      </w:pPr>
      <w:r w:rsidRPr="002976EF">
        <w:rPr>
          <w:rFonts w:cstheme="minorHAnsi"/>
          <w:i/>
        </w:rPr>
        <w:t>q) uzyskanie akceptacji autora projektu do proponowanych rozwiązań zamiennych do dokumentacji dotyczących strefy chronionej prawem autorskim.</w:t>
      </w:r>
    </w:p>
    <w:p w:rsidR="0030251D" w:rsidRPr="002976EF" w:rsidRDefault="0030251D" w:rsidP="0030251D">
      <w:pPr>
        <w:pStyle w:val="Akapitzlist"/>
        <w:spacing w:line="288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976EF">
        <w:rPr>
          <w:rFonts w:asciiTheme="minorHAnsi" w:hAnsiTheme="minorHAnsi"/>
          <w:sz w:val="22"/>
          <w:szCs w:val="22"/>
        </w:rPr>
        <w:t xml:space="preserve">W związku z powyższym zwracamy się o wyjaśnienie czy Zamawiający posiada do dokumentacji prawa autorskie majątkowe i prawa autorskie zależne. </w:t>
      </w:r>
    </w:p>
    <w:p w:rsidR="0030251D" w:rsidRPr="002976EF" w:rsidRDefault="0030251D" w:rsidP="0030251D">
      <w:pPr>
        <w:pStyle w:val="Akapitzlist"/>
        <w:spacing w:line="288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976EF">
        <w:rPr>
          <w:rFonts w:asciiTheme="minorHAnsi" w:hAnsiTheme="minorHAnsi"/>
          <w:sz w:val="22"/>
          <w:szCs w:val="22"/>
        </w:rPr>
        <w:t>Informujemy że sprawowanie nadzoru autorskiego w zakresie wprowadzania zmian do dokumentacji, przez podmiot inny niż autor projektu, na podstawie art. 12.1 ustawy z dnia 7 lipca 1994 roku  Prawo budowlane, nie jest możliwe bez posiadania przez Inwestora praw autorskich majątkowych i zależnych, ponieważ art. 46 </w:t>
      </w:r>
      <w:hyperlink r:id="rId9" w:tooltip="ustawy o prawie autorskim" w:history="1">
        <w:r w:rsidRPr="002976EF">
          <w:rPr>
            <w:rFonts w:asciiTheme="minorHAnsi" w:hAnsiTheme="minorHAnsi"/>
            <w:sz w:val="22"/>
            <w:szCs w:val="22"/>
          </w:rPr>
          <w:t>ustawy o prawie autorskim</w:t>
        </w:r>
      </w:hyperlink>
      <w:r w:rsidRPr="002976EF">
        <w:rPr>
          <w:rFonts w:asciiTheme="minorHAnsi" w:hAnsiTheme="minorHAnsi"/>
          <w:sz w:val="22"/>
          <w:szCs w:val="22"/>
        </w:rPr>
        <w:t> głosi, że twórca zachowuje całkowite prawa zależne do wykonywania utworu - chyba że umowa stanowi w tym względzie inaczej, w związku z tym w umowie o przeniesienie praw autorskich musi znaleźć się zapis o prawach zależnych i o możliwości wykonywania opracowań utworu przez nabywcę praw autorskich.</w:t>
      </w:r>
    </w:p>
    <w:p w:rsidR="0030251D" w:rsidRPr="0030251D" w:rsidRDefault="0030251D" w:rsidP="0030251D">
      <w:pPr>
        <w:pStyle w:val="Akapitzlist"/>
        <w:spacing w:line="288" w:lineRule="auto"/>
        <w:ind w:left="0"/>
        <w:jc w:val="both"/>
        <w:rPr>
          <w:rFonts w:asciiTheme="majorHAnsi" w:hAnsiTheme="majorHAnsi" w:cs="Tahoma"/>
          <w:sz w:val="22"/>
          <w:szCs w:val="22"/>
        </w:rPr>
      </w:pPr>
    </w:p>
    <w:p w:rsidR="0030251D" w:rsidRPr="002976EF" w:rsidRDefault="0030251D" w:rsidP="0030251D">
      <w:pPr>
        <w:pStyle w:val="Akapitzlist"/>
        <w:spacing w:line="288" w:lineRule="auto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976EF">
        <w:rPr>
          <w:rFonts w:asciiTheme="minorHAnsi" w:hAnsiTheme="minorHAnsi"/>
          <w:sz w:val="22"/>
          <w:szCs w:val="22"/>
        </w:rPr>
        <w:t xml:space="preserve">Mając powyższe na uwadze, </w:t>
      </w:r>
      <w:r w:rsidRPr="002976EF">
        <w:rPr>
          <w:rFonts w:asciiTheme="minorHAnsi" w:hAnsiTheme="minorHAnsi"/>
          <w:b/>
          <w:sz w:val="22"/>
          <w:szCs w:val="22"/>
          <w:u w:val="single"/>
        </w:rPr>
        <w:t>niniejszym wnosimy o wyjaśnienie zapisu SIWZ:</w:t>
      </w:r>
    </w:p>
    <w:p w:rsidR="0030251D" w:rsidRPr="002976EF" w:rsidRDefault="0030251D" w:rsidP="0030251D">
      <w:pPr>
        <w:pStyle w:val="Akapitzlist"/>
        <w:spacing w:line="288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976EF">
        <w:rPr>
          <w:rFonts w:asciiTheme="minorHAnsi" w:hAnsiTheme="minorHAnsi"/>
          <w:sz w:val="22"/>
          <w:szCs w:val="22"/>
        </w:rPr>
        <w:t>czy Zamawiający posiada do dokumentacji prawa autorskie majątkowe i prawa autorskie zależne.</w:t>
      </w:r>
    </w:p>
    <w:p w:rsidR="0030251D" w:rsidRDefault="0030251D" w:rsidP="0030251D">
      <w:pPr>
        <w:pStyle w:val="Akapitzlist"/>
        <w:spacing w:line="288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976EF">
        <w:rPr>
          <w:rFonts w:asciiTheme="minorHAnsi" w:hAnsiTheme="minorHAnsi"/>
          <w:sz w:val="22"/>
          <w:szCs w:val="22"/>
        </w:rPr>
        <w:t>Informujemy</w:t>
      </w:r>
      <w:r w:rsidR="002B0161">
        <w:rPr>
          <w:rFonts w:asciiTheme="minorHAnsi" w:hAnsiTheme="minorHAnsi"/>
          <w:sz w:val="22"/>
          <w:szCs w:val="22"/>
        </w:rPr>
        <w:t xml:space="preserve">, </w:t>
      </w:r>
      <w:r w:rsidRPr="002976EF">
        <w:rPr>
          <w:rFonts w:asciiTheme="minorHAnsi" w:hAnsiTheme="minorHAnsi"/>
          <w:sz w:val="22"/>
          <w:szCs w:val="22"/>
        </w:rPr>
        <w:t xml:space="preserve"> że uzależnienie Wykonawcy od dobrej woli innego podmiotu, w tym przypadku autora projektu, nie może mieć miejsca w postępowaniu opartym o Prawo Zamówień Publicznych, gdyż ogranicza to zasady wolnej konkurencji.</w:t>
      </w:r>
    </w:p>
    <w:p w:rsidR="002B0161" w:rsidRDefault="004A5804" w:rsidP="0030251D">
      <w:pPr>
        <w:pStyle w:val="Akapitzlist"/>
        <w:spacing w:line="288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A5804">
        <w:rPr>
          <w:rFonts w:asciiTheme="minorHAnsi" w:hAnsiTheme="minorHAnsi"/>
          <w:b/>
          <w:sz w:val="22"/>
          <w:szCs w:val="22"/>
        </w:rPr>
        <w:t>Odpowiedź:</w:t>
      </w:r>
    </w:p>
    <w:p w:rsidR="002976EF" w:rsidRPr="004A5804" w:rsidRDefault="004A5804" w:rsidP="0030251D">
      <w:pPr>
        <w:pStyle w:val="Akapitzlist"/>
        <w:spacing w:line="288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A5804">
        <w:rPr>
          <w:rFonts w:asciiTheme="minorHAnsi" w:hAnsiTheme="minorHAnsi"/>
          <w:b/>
          <w:sz w:val="22"/>
          <w:szCs w:val="22"/>
        </w:rPr>
        <w:t xml:space="preserve"> Zamawiający posiada prawa autorskie do dokumentacji projektowej.</w:t>
      </w:r>
    </w:p>
    <w:p w:rsidR="0030251D" w:rsidRPr="0030251D" w:rsidRDefault="0030251D" w:rsidP="0030251D">
      <w:pPr>
        <w:pStyle w:val="Akapitzlist"/>
        <w:spacing w:line="288" w:lineRule="auto"/>
        <w:ind w:left="0"/>
        <w:jc w:val="both"/>
        <w:rPr>
          <w:rFonts w:asciiTheme="majorHAnsi" w:hAnsiTheme="majorHAnsi" w:cs="Tahoma"/>
          <w:sz w:val="22"/>
          <w:szCs w:val="22"/>
        </w:rPr>
      </w:pPr>
    </w:p>
    <w:p w:rsidR="00347F4A" w:rsidRDefault="00347F4A" w:rsidP="00347F4A">
      <w:pPr>
        <w:spacing w:after="0" w:line="240" w:lineRule="auto"/>
        <w:jc w:val="right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Z-ca Burmistrza </w:t>
      </w:r>
    </w:p>
    <w:p w:rsidR="0030251D" w:rsidRPr="0030251D" w:rsidRDefault="00347F4A" w:rsidP="00347F4A">
      <w:pPr>
        <w:spacing w:after="0" w:line="240" w:lineRule="auto"/>
        <w:jc w:val="right"/>
        <w:rPr>
          <w:rFonts w:asciiTheme="majorHAnsi" w:hAnsiTheme="majorHAnsi" w:cstheme="minorHAnsi"/>
          <w:b/>
        </w:rPr>
      </w:pPr>
      <w:bookmarkStart w:id="0" w:name="_GoBack"/>
      <w:bookmarkEnd w:id="0"/>
      <w:r>
        <w:rPr>
          <w:rFonts w:asciiTheme="majorHAnsi" w:hAnsiTheme="majorHAnsi" w:cstheme="minorHAnsi"/>
          <w:b/>
        </w:rPr>
        <w:t>Aneta  Kowalewska</w:t>
      </w:r>
    </w:p>
    <w:sectPr w:rsidR="0030251D" w:rsidRPr="003025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61" w:rsidRDefault="002B0161" w:rsidP="002B0161">
      <w:pPr>
        <w:spacing w:after="0" w:line="240" w:lineRule="auto"/>
      </w:pPr>
      <w:r>
        <w:separator/>
      </w:r>
    </w:p>
  </w:endnote>
  <w:endnote w:type="continuationSeparator" w:id="0">
    <w:p w:rsidR="002B0161" w:rsidRDefault="002B0161" w:rsidP="002B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85224"/>
      <w:docPartObj>
        <w:docPartGallery w:val="Page Numbers (Bottom of Page)"/>
        <w:docPartUnique/>
      </w:docPartObj>
    </w:sdtPr>
    <w:sdtEndPr/>
    <w:sdtContent>
      <w:p w:rsidR="002B0161" w:rsidRDefault="002B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4A">
          <w:rPr>
            <w:noProof/>
          </w:rPr>
          <w:t>3</w:t>
        </w:r>
        <w:r>
          <w:fldChar w:fldCharType="end"/>
        </w:r>
      </w:p>
    </w:sdtContent>
  </w:sdt>
  <w:p w:rsidR="002B0161" w:rsidRDefault="002B0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61" w:rsidRDefault="002B0161" w:rsidP="002B0161">
      <w:pPr>
        <w:spacing w:after="0" w:line="240" w:lineRule="auto"/>
      </w:pPr>
      <w:r>
        <w:separator/>
      </w:r>
    </w:p>
  </w:footnote>
  <w:footnote w:type="continuationSeparator" w:id="0">
    <w:p w:rsidR="002B0161" w:rsidRDefault="002B0161" w:rsidP="002B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8E"/>
    <w:multiLevelType w:val="hybridMultilevel"/>
    <w:tmpl w:val="7E96C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64"/>
    <w:rsid w:val="000B0C64"/>
    <w:rsid w:val="002976EF"/>
    <w:rsid w:val="002B0161"/>
    <w:rsid w:val="0030251D"/>
    <w:rsid w:val="00347F4A"/>
    <w:rsid w:val="003B0294"/>
    <w:rsid w:val="004A5804"/>
    <w:rsid w:val="005B7EEA"/>
    <w:rsid w:val="00C8284A"/>
    <w:rsid w:val="00C96115"/>
    <w:rsid w:val="00CD3081"/>
    <w:rsid w:val="00D126F6"/>
    <w:rsid w:val="00F001C5"/>
    <w:rsid w:val="00F52CF5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64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64"/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161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16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64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64"/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161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1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torskie.prawoonline.com/prawo_cytatu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7</cp:revision>
  <cp:lastPrinted>2016-11-04T11:26:00Z</cp:lastPrinted>
  <dcterms:created xsi:type="dcterms:W3CDTF">2016-10-14T11:56:00Z</dcterms:created>
  <dcterms:modified xsi:type="dcterms:W3CDTF">2016-11-04T11:56:00Z</dcterms:modified>
</cp:coreProperties>
</file>