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31" w:rsidRDefault="003D1731" w:rsidP="003D1731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ZÓR UMOWY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Umowa nr ..... </w:t>
      </w:r>
    </w:p>
    <w:p w:rsidR="003D1731" w:rsidRDefault="003D1731" w:rsidP="003D1731">
      <w:pPr>
        <w:pStyle w:val="Jacek"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dniu ………….r. w Wyszkowie pomiędzy Gminą Wyszków, 07-200 Wyszków, Aleja  Róż 2, zwaną dalej „Zamawiającym”, reprezentowaną przez:</w:t>
      </w:r>
    </w:p>
    <w:p w:rsidR="003D1731" w:rsidRDefault="003D1731" w:rsidP="003D1731">
      <w:pPr>
        <w:pStyle w:val="Jacek"/>
        <w:spacing w:line="360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Grzegorza Nowosielskiego - Burmistrza Wyszkowa </w:t>
      </w:r>
      <w:r>
        <w:rPr>
          <w:b/>
          <w:sz w:val="22"/>
          <w:szCs w:val="22"/>
          <w:lang w:eastAsia="ar-SA"/>
        </w:rPr>
        <w:tab/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…......................................, zwaną w dalszej części umowy Wykonawcą, została zawarta umowa następującej treści: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1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Zamawiający zleca, a Wykonawca przyjmuje do wykonania świadczenie usług przewozowych                w komunikacji miejskiej na terenie Gminy Wyszków , zgodnie  z rozkładem jazdy na ustalonej trasie. Zatwierdzony rozkład jazdy, schemat trasy linii autobusowej, lokalizacja przystanków  -stanowią Załącznik Nr 1, 2 do niniejszej umowy.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Szczegółowy zakres usługi określa specyfikacja istotnych warunków zamówienia i oferta Wykonawcy, stanowiące załącznik nr 3 do niniejszej umowy.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Zamawiający zastrzega sobie możliwość modyfikacji trasy </w:t>
      </w:r>
      <w:r>
        <w:rPr>
          <w:rFonts w:ascii="Times New Roman" w:hAnsi="Times New Roman" w:cs="Times New Roman"/>
          <w:bCs/>
          <w:color w:val="000000"/>
        </w:rPr>
        <w:t xml:space="preserve">i rozkładów jazdy, </w:t>
      </w:r>
      <w:r>
        <w:rPr>
          <w:rFonts w:ascii="Times New Roman" w:hAnsi="Times New Roman" w:cs="Times New Roman"/>
          <w:color w:val="000000"/>
        </w:rPr>
        <w:t xml:space="preserve">dodawania nowych, likwidowania istniejących  </w:t>
      </w:r>
      <w:r>
        <w:rPr>
          <w:rFonts w:ascii="Times New Roman" w:hAnsi="Times New Roman" w:cs="Times New Roman"/>
          <w:bCs/>
          <w:color w:val="000000"/>
        </w:rPr>
        <w:t xml:space="preserve">linii komunikacyjnych uwzględniając stopień zapotrzebowania na usługi przewozowe. 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Modyfikacje, o których mowa w pkt. 3 będą ustalane z Wykonawcą z trzydziestodniowym wyprzedzeniem.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Wykonawca ma obowiązek przestrzegać rozkładu jazdy, utrzymywać pojazdy w należytym stanie technicznym, estetycznym, oznakować pojazdy wg określonego wzoru oraz prowadzić kulturalną obsługę pasażerów 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Nakłady poniesione przez Wykonawcę na uruchomienie linii autobusowych nie podlegają zwrotowi.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Zamawiający umożliwi Wykonawcy nieodpłatne korzystanie z przystanków przy drogach gminnych.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Wykonawca we własnym zakresie uzyska niezbędne zezwolenia na korzystanie z infrastruktury drogowej innych zarządców dróg.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Integralną częścią umowy jest cennik biletów określony w Zarządzeniu Burmistrza, stanowiący Załącznik Nr 4 do niniejszej umowy. Ceny biletów są cenami maksymalnymi.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2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Usługa, o której mowa w § 1 będzie realizowana od 01.0</w:t>
      </w:r>
      <w:r w:rsidR="001505D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.2016 roku do 31. 12.2017 roku.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3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Wykonawca na własny koszt opracuje i umieści na wszystkich przystankach autobusowych na</w:t>
      </w:r>
      <w:r w:rsidR="001505DB">
        <w:rPr>
          <w:rFonts w:ascii="Times New Roman" w:hAnsi="Times New Roman" w:cs="Times New Roman"/>
          <w:color w:val="000000"/>
        </w:rPr>
        <w:t xml:space="preserve"> terenie miasta i gminy Wyszków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, dworcu autobusowym rozkład jazdy i schemat tras komunikacyjnych  o formacie nie mniejszym niż A 4 (zgodnie z Załącznikiem Nr 1 do umowy) po zatwierdzeniu przez Zamawiającego.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Wykonawca nie rzadziej niż raz w miesiącu uzupełni brakujące, zmienione lub zniszczone rozkłady jazdy.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Strony ustalają następującą tolerancję dla planowanych godzin przyjazdów i odjazdów: przyspieszenie do 3 min., opóźnienie do 5 min. </w:t>
      </w:r>
    </w:p>
    <w:p w:rsidR="003D1731" w:rsidRDefault="003D1731" w:rsidP="003D173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3D1731" w:rsidRDefault="003D1731" w:rsidP="003D1731">
      <w:pPr>
        <w:pStyle w:val="Jacek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roszczenie osób trzecich wynikające z nienależytego wykonania umowy odpowiedzialność ponosi Wykonawca.</w:t>
      </w:r>
    </w:p>
    <w:p w:rsidR="003D1731" w:rsidRDefault="003D1731" w:rsidP="003D173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3D1731" w:rsidRDefault="003D1731" w:rsidP="003D1731">
      <w:pPr>
        <w:pStyle w:val="Jacek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udziela zaliczek na poczet wykonanych prac.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6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Strony ustalają, że Gmina Wyszków będzie dofinansowywać 1 wozokilometr w wysokości brutto…….zł  (słownie:…………).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Całkowita wartość umowy nie przekroczy kwoty:……..zł (słownie ………..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2.1. Zamawiający przewiduje możliwość zwiększenia wartości umowy w przypadku wyczerpania środków finansowych przeznaczonych na realizację tego zamówienia w okresie objętym umową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Podstawą zapłaty będzie miesięczna faktura wystawiona na podstawie przekazanego raportu                   z wykonanej ilości kursów, z zestawieniem faktycznie przejechanych wozokilometrów oraz ilości i rodzajów sprzedanych biletów ulgowych.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 Ponadto Wykonawca jest zobowiązany do sporządzenia i przekazania Zamawiającemu sprawozdań kwartalnych z realizacji świadczonej usługi oraz informacji o liczbie i sposobie załatwienia skarg i reklamacji składanych przez pasażerów oraz przyznanych ewentualnych odszkodowań, do dnia 15 –go następnego miesiąca.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Płatność nastąpi w ciągu 14 dni od daty złożenia faktury wraz z raportem, o którym mowa w pkt 3, na konto Wykonawcy nr……..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Gmina Wyszków pokryje różnicę pomiędzy ceną biletu na przejazd jednorazowy, a ceną biletu ulgowego na przejazd jednorazowy (za wyjątkiem  biletów ulgowych na przejazd jednorazowy, od osoby która ukończyła 75 lat  dla których cena biletu wynosi 0),  oraz przekaże dopłatę w wysokości 10 zł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do każdego sprzedanego miesięcznego biletu  ulgowego .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§ 7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Wykonawca zapłaci Zamawiającemu kary umowne, które będą naliczane w następujących przypadkach i wysokościach: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za zwłokę w rozpoczęciu świadczenia usługi, w wysokości 1 000 zł (brutto) za każdy dzień zwłoki,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za niewykonanie umowy z przyczyn zależnych od Wykonawcy w wysokości 10% wynagrodzenia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umownego brutto za dany miesiąc. Przez niewykonanie umowy należy rozumieć m. in. nie zrealizowanie przynajmniej jednego kursu w danym miesiącu,  zmianę trasy, niezatrzymanie się na przystanku, zawyżanie cen biletów przynajmniej jeden raz w danym miesiącu z przyczyn zależnych od Wykonawcy, 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w przypadku stwierdzenia, przez upoważnionych funkcjonariuszy Straży Miejskiej ( osób korzystających z komunikacji, po sprawdzeniu przez Zamawiającego w dokumentacji Wykonawcy) , opóźnień, w stosunku do obowiązującego rozkładu jazdy, Zamawiającemu przysługuje kara umowna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wysokości 1% wynagrodzenia umownego brutto za dany miesiąc, za każdą kolejną minutę spóźnienia lub przyśpieszenia powyżej przyjętej tolerancji na danym kursie.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 w przypadku stwierdzenia przez Zamawiającego brakujących rozkładów jazdy na obsługiwanych przystankach oraz na dworcu autobusowym lub brak informacji o ich zmianach, zgodnie z § 8 ust. 5 -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 xml:space="preserve">  w wysokości 1%</w:t>
      </w:r>
      <w:r w:rsidR="004C59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wynagrodzenia umownego brutto za dany miesiąc, w którym stwierdzono to uchybienie</w:t>
      </w:r>
      <w:r>
        <w:rPr>
          <w:rFonts w:ascii="Times New Roman" w:hAnsi="Times New Roman" w:cs="Times New Roman"/>
          <w:color w:val="000000" w:themeColor="text1"/>
        </w:rPr>
        <w:t>,</w:t>
      </w:r>
      <w:r w:rsidR="004C5915" w:rsidRPr="004C5915">
        <w:rPr>
          <w:rFonts w:ascii="Times New Roman" w:hAnsi="Times New Roman" w:cs="Times New Roman"/>
          <w:color w:val="000000"/>
        </w:rPr>
        <w:t xml:space="preserve"> </w:t>
      </w:r>
      <w:r w:rsidR="004C5915">
        <w:rPr>
          <w:rFonts w:ascii="Times New Roman" w:hAnsi="Times New Roman" w:cs="Times New Roman"/>
          <w:color w:val="000000"/>
        </w:rPr>
        <w:t>za każdorazowe uchybienie,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e) za odstąpienie od umowy z przyczyn zależnych od Wykonawcy w wysokości 10% wynagrodzenia, o którym mowa w </w:t>
      </w:r>
      <w:r>
        <w:rPr>
          <w:rFonts w:ascii="Times New Roman" w:hAnsi="Times New Roman" w:cs="Times New Roman"/>
          <w:color w:val="000000"/>
        </w:rPr>
        <w:t>§  6 ust. 2.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Strony ustalają, że kary umowne będą potrącane z faktur.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W przypadkach awarii autobusu, Wykonawca na własny koszt organizuje transport zastępczy      </w:t>
      </w:r>
      <w:r w:rsidR="004C5915">
        <w:rPr>
          <w:rFonts w:ascii="Times New Roman" w:hAnsi="Times New Roman" w:cs="Times New Roman"/>
          <w:color w:val="000000"/>
        </w:rPr>
        <w:t xml:space="preserve">          w ramach danego kursu. J</w:t>
      </w:r>
      <w:r>
        <w:rPr>
          <w:rFonts w:ascii="Times New Roman" w:hAnsi="Times New Roman" w:cs="Times New Roman"/>
          <w:color w:val="000000"/>
        </w:rPr>
        <w:t xml:space="preserve">eśli opóźnienie w podstawieniu nowego autobusu nie przekroczy 30 min.                w stosunku do obowiązującego rozkładu jazdy , wówczas kary nie będą naliczane. 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Strony zastrzegają sobie prawo do odszkodowania uzupełniającego, przenoszącego wysokość kar umownych do wysokości rzeczywiście poniesionej szkody.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8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Wykonawca w przypadku nierentownych kursów składa do Zamawiającego uzasadniony pisemny wniosek  o likwidację bądź zawieszenie kursów. Ostateczne rozstrzygnięcia w tym zakresie należą do Zamawiającego.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Zamawiający może na pisemny wniosek Wykonawcy zawiesić wybrane kursy w okresie wakacyjnym, tj. lipiec-sierpień.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Wykonawca za pisemną zgodą Zamawiającego może zmienić trasę. W przypadku wydłużenia trasy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nie będzie dopłacać do wozokilometrów, które przekraczają ilość wozokilometrów na ustalonej pierwotnie trasie. Wykonawca dodatkowe wozokilometry realizuje na własny koszt.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Wprowadzenie zmian czasowych przez Wykonawcę do rozkładu jazdy stanowiącego Załącznik Nr 1 do niniejszej umowy wymaga pisemnej akceptacji Zamawiającego.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Wykonawca zobowiązany jest do podania rozkładu jazdy do publicznej wiadomości (w tym przez ogłoszenie w prasie lokalnej, umieszczenia stosownej informacji na przystankach, których dotyczy zmiana) nie późnij niż w terminie 7 dni przed dniem jego obowiązywania.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9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Zamawiający ma prawo wglądu do dokumentów dotyczących wykonywania niniejszej umowy przez Wykonawcę.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Kontrole wykonywania umowy przeprowadzać będą upoważnieni funkcjonariusze Straży Miejskiej lub inni pracownicy upoważnieni przez Burmistrza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Wyszkowa.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W przypadkach powtarzających się uchybień i naruszania obowiązków określonych niniejszą umową Zamawiający zastrzega sobie prawo do wypowiedzenia umowy za jednotygodniowym terminem wypowiedzenia i zorganizowania komunikacji zastępczej na koszt Wykonawcy do czasu zawarcia umowy z innym wykonawcą.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Zamawiający zorganizuje komunikację zastępczą na koszt Wykonawcy także w przypadku odstąpienia od umowy przez Wykonawcę bez zachowania terminu wypowiedzenia.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W razie zaistnienia istotnych okoliczności, które spowodowałyby, że wykonanie umowy nie leży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3D1731" w:rsidRDefault="003D1731" w:rsidP="003D1731">
      <w:pPr>
        <w:tabs>
          <w:tab w:val="left" w:pos="4395"/>
        </w:tabs>
        <w:spacing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D1731" w:rsidRDefault="003D1731" w:rsidP="003D1731">
      <w:pPr>
        <w:tabs>
          <w:tab w:val="left" w:pos="4395"/>
        </w:tabs>
        <w:spacing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§ 10</w:t>
      </w:r>
    </w:p>
    <w:p w:rsidR="003D1731" w:rsidRDefault="003D1731" w:rsidP="003D1731">
      <w:pPr>
        <w:tabs>
          <w:tab w:val="left" w:pos="221"/>
          <w:tab w:val="left" w:pos="658"/>
        </w:tabs>
        <w:spacing w:line="240" w:lineRule="auto"/>
        <w:ind w:left="-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Wykonawca, na własny koszt, zawarł umowę ubezpieczenia od odpowiedzialności cywilnej z tytułu  szkody osób trzecich, na okres określony w § 2 niniejszej umowy, na kwotę nie niższą niż 200 000 zł               ( słownie: dwieście tysięcy  złotych). </w:t>
      </w:r>
    </w:p>
    <w:p w:rsidR="003D1731" w:rsidRDefault="003D1731" w:rsidP="003D1731">
      <w:pPr>
        <w:tabs>
          <w:tab w:val="left" w:pos="221"/>
          <w:tab w:val="left" w:pos="658"/>
        </w:tabs>
        <w:spacing w:line="240" w:lineRule="auto"/>
        <w:ind w:left="-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Polisa powinna zapewniać wypłatę odszkodowania w walucie polskiej.</w:t>
      </w:r>
    </w:p>
    <w:p w:rsidR="003D1731" w:rsidRDefault="003D1731" w:rsidP="003D1731">
      <w:pPr>
        <w:tabs>
          <w:tab w:val="left" w:pos="221"/>
          <w:tab w:val="left" w:pos="658"/>
        </w:tabs>
        <w:spacing w:line="240" w:lineRule="auto"/>
        <w:ind w:left="-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Wykonawca nie będzie dokonywał zmian warunków ubezpieczenia bez zgody Zamawiającego.</w:t>
      </w:r>
    </w:p>
    <w:p w:rsidR="003D1731" w:rsidRDefault="003D1731" w:rsidP="003D1731">
      <w:pPr>
        <w:tabs>
          <w:tab w:val="left" w:pos="221"/>
          <w:tab w:val="left" w:pos="658"/>
        </w:tabs>
        <w:spacing w:line="240" w:lineRule="auto"/>
        <w:ind w:left="-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Wykonawca nie dokona na rzecz osoby trzeciej cesji praw z polisy o której mowa  w pkt 1.</w:t>
      </w:r>
    </w:p>
    <w:p w:rsidR="003D1731" w:rsidRDefault="003D1731" w:rsidP="003D1731">
      <w:pPr>
        <w:tabs>
          <w:tab w:val="left" w:pos="221"/>
          <w:tab w:val="left" w:pos="658"/>
        </w:tabs>
        <w:spacing w:line="240" w:lineRule="auto"/>
        <w:ind w:left="-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Wykonawca dostarczy Zamawiającemu polisę do wiadomości w dniu podpisania umowy.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11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Zamawiający może rozwiązać umowę w każdym czasie ze skutkiem natychmiastowym, jeżeli wobec Wykonawcy wszczęto postępowanie upadłościowe lub usługa wykonywana jest w sposób niewłaściwy i występują rażące zaniedbania.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Zamawiający może rozwiązać umowę w każdym czasie za jednomiesięcznym wypowiedzeniem.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Strony ustalają, że wszystkie zmiany umowy, a w szczególności zmiany dotyczące terminów            i sposobu realizacji umowy muszą nastąpić w formie pisemnej pod rygorem nieważności. 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3D1731" w:rsidRDefault="003D1731" w:rsidP="003D1731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3D1731" w:rsidRDefault="003D1731" w:rsidP="003D1731">
      <w:pPr>
        <w:pStyle w:val="Jacek"/>
        <w:tabs>
          <w:tab w:val="left" w:pos="439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 Cywilnego i ustawy z dnia 29 stycznia 2004r. Prawo zamówień publicznych oraz inne właściwe przepisy prawa.</w:t>
      </w:r>
    </w:p>
    <w:p w:rsidR="003D1731" w:rsidRDefault="003D1731" w:rsidP="003D1731">
      <w:pPr>
        <w:pStyle w:val="Jacek"/>
        <w:tabs>
          <w:tab w:val="left" w:pos="4395"/>
        </w:tabs>
        <w:spacing w:line="360" w:lineRule="auto"/>
        <w:jc w:val="center"/>
        <w:rPr>
          <w:sz w:val="22"/>
          <w:szCs w:val="22"/>
        </w:rPr>
      </w:pPr>
    </w:p>
    <w:p w:rsidR="003D1731" w:rsidRDefault="003D1731" w:rsidP="003D1731">
      <w:pPr>
        <w:pStyle w:val="Jacek"/>
        <w:tabs>
          <w:tab w:val="left" w:pos="4395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3D1731" w:rsidRDefault="003D1731" w:rsidP="003D1731">
      <w:pPr>
        <w:pStyle w:val="Jacek"/>
        <w:tabs>
          <w:tab w:val="left" w:pos="439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spory między stronami wynikające z niniejszej umowy będą rozstrzygane przez Sąd  właściwy miejscowo dla siedziby  Zamawiającego.</w:t>
      </w:r>
    </w:p>
    <w:p w:rsidR="003D1731" w:rsidRDefault="003D1731" w:rsidP="003D1731">
      <w:pPr>
        <w:pStyle w:val="Jacek"/>
        <w:tabs>
          <w:tab w:val="left" w:pos="4395"/>
        </w:tabs>
        <w:spacing w:line="360" w:lineRule="auto"/>
        <w:jc w:val="center"/>
        <w:rPr>
          <w:sz w:val="22"/>
          <w:szCs w:val="22"/>
        </w:rPr>
      </w:pPr>
    </w:p>
    <w:p w:rsidR="003D1731" w:rsidRDefault="003D1731" w:rsidP="003D1731">
      <w:pPr>
        <w:pStyle w:val="Jacek"/>
        <w:tabs>
          <w:tab w:val="left" w:pos="4395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3D1731" w:rsidRDefault="003D1731" w:rsidP="003D17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Niniejsza umowa została sporządzona w 3 jednobrzmiących egzemplarzach, w tym 2 egz. dla Zamawiającego 1egz. dla Wykonawcy. </w:t>
      </w:r>
    </w:p>
    <w:p w:rsidR="003D1731" w:rsidRDefault="003D1731" w:rsidP="003D17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D1731" w:rsidRDefault="003D1731" w:rsidP="003D17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Załączniki </w:t>
      </w:r>
    </w:p>
    <w:p w:rsidR="003D1731" w:rsidRDefault="003D1731" w:rsidP="003D17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Nr 1  Rozkład jazdy,  </w:t>
      </w:r>
    </w:p>
    <w:p w:rsidR="003D1731" w:rsidRDefault="003D1731" w:rsidP="003D17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Nr 2 Schemat trasy linii autobusowej, lokalizacja przystanków   </w:t>
      </w:r>
    </w:p>
    <w:p w:rsidR="003D1731" w:rsidRDefault="003D1731" w:rsidP="003D17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Nr 3 SIWZ i oferta Wykonawcy</w:t>
      </w:r>
    </w:p>
    <w:p w:rsidR="003D1731" w:rsidRDefault="003D1731" w:rsidP="003D17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Nr 4 Zarządzenie Burmistrza w sprawie ustalenia cen  i opłat za usługi komunalne o charakterze użyteczności publicznej.</w:t>
      </w:r>
    </w:p>
    <w:p w:rsidR="003D1731" w:rsidRDefault="003D1731" w:rsidP="003D17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</w:t>
      </w:r>
    </w:p>
    <w:p w:rsidR="003D1731" w:rsidRDefault="003D1731" w:rsidP="003D17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3D1731" w:rsidRDefault="003D1731" w:rsidP="003D17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92B6C" w:rsidRDefault="003D1731" w:rsidP="003D1731">
      <w:r>
        <w:rPr>
          <w:rFonts w:ascii="Times New Roman" w:hAnsi="Times New Roman" w:cs="Times New Roman"/>
          <w:color w:val="000000"/>
        </w:rPr>
        <w:t>ZAMAWIAJĄCY                                                                               WYKONAWCA</w:t>
      </w:r>
    </w:p>
    <w:sectPr w:rsidR="00792B6C" w:rsidSect="003D173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31"/>
    <w:rsid w:val="001505DB"/>
    <w:rsid w:val="003D1731"/>
    <w:rsid w:val="004C5915"/>
    <w:rsid w:val="007165DE"/>
    <w:rsid w:val="00792B6C"/>
    <w:rsid w:val="00D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cek">
    <w:name w:val="Jacek"/>
    <w:basedOn w:val="Normalny"/>
    <w:rsid w:val="003D17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cek">
    <w:name w:val="Jacek"/>
    <w:basedOn w:val="Normalny"/>
    <w:rsid w:val="003D17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Ostrowska</dc:creator>
  <cp:lastModifiedBy>Beata Milewska</cp:lastModifiedBy>
  <cp:revision>3</cp:revision>
  <cp:lastPrinted>2015-11-17T13:43:00Z</cp:lastPrinted>
  <dcterms:created xsi:type="dcterms:W3CDTF">2015-11-17T13:45:00Z</dcterms:created>
  <dcterms:modified xsi:type="dcterms:W3CDTF">2015-12-16T09:01:00Z</dcterms:modified>
</cp:coreProperties>
</file>