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CC" w:rsidRDefault="001017CC" w:rsidP="00AB669E">
      <w:pPr>
        <w:jc w:val="right"/>
      </w:pPr>
      <w:r>
        <w:t>Wyszków, dnia 10-04-2014r</w:t>
      </w:r>
    </w:p>
    <w:p w:rsidR="001017CC" w:rsidRDefault="001017CC" w:rsidP="001017CC"/>
    <w:p w:rsidR="001017CC" w:rsidRDefault="001017CC" w:rsidP="001017CC">
      <w:pPr>
        <w:jc w:val="left"/>
      </w:pPr>
      <w:r>
        <w:t>ZP. 271. 21. 2014</w:t>
      </w:r>
    </w:p>
    <w:p w:rsidR="001017CC" w:rsidRDefault="001017CC" w:rsidP="001017CC">
      <w:pPr>
        <w:jc w:val="left"/>
      </w:pPr>
    </w:p>
    <w:p w:rsidR="001017CC" w:rsidRDefault="005E50E1" w:rsidP="001017CC">
      <w:pPr>
        <w:rPr>
          <w:b/>
        </w:rPr>
      </w:pPr>
      <w:r>
        <w:rPr>
          <w:b/>
        </w:rPr>
        <w:t>Wykonawcy</w:t>
      </w:r>
    </w:p>
    <w:p w:rsidR="001017CC" w:rsidRDefault="001017CC" w:rsidP="001017CC">
      <w:pPr>
        <w:jc w:val="left"/>
      </w:pPr>
    </w:p>
    <w:p w:rsidR="001017CC" w:rsidRDefault="001017CC" w:rsidP="001017CC">
      <w:pPr>
        <w:jc w:val="both"/>
        <w:rPr>
          <w:i/>
        </w:rPr>
      </w:pPr>
      <w:r>
        <w:rPr>
          <w:i/>
        </w:rPr>
        <w:t xml:space="preserve">dot. postępowania o udzielenie zamówienia publicznego pn. </w:t>
      </w:r>
      <w:r>
        <w:rPr>
          <w:b/>
          <w:i/>
        </w:rPr>
        <w:t>„Przebudowa drogi gminnej wraz z przebudową drogi serwisowej w ciągu ul. Pułtuskiej w Wyszkowie i wykonaniem kanalizacji deszczowej (w ramach zadania – budowa drogi serwisowej do ul. Pułtuskiej)”</w:t>
      </w:r>
      <w:r>
        <w:rPr>
          <w:i/>
        </w:rPr>
        <w:t xml:space="preserve"> prowadzonego  w trybie przetargu nieograniczonego.</w:t>
      </w:r>
    </w:p>
    <w:p w:rsidR="001017CC" w:rsidRDefault="001017CC" w:rsidP="001017CC">
      <w:pPr>
        <w:jc w:val="left"/>
      </w:pPr>
    </w:p>
    <w:p w:rsidR="001017CC" w:rsidRDefault="001017CC" w:rsidP="001017CC">
      <w:pPr>
        <w:rPr>
          <w:i/>
        </w:rPr>
      </w:pPr>
      <w:r>
        <w:rPr>
          <w:i/>
        </w:rPr>
        <w:t>PYTANIA I ODPOWIEDZI DO TREŚCI SIWZ</w:t>
      </w:r>
    </w:p>
    <w:p w:rsidR="001017CC" w:rsidRDefault="001017CC" w:rsidP="001017CC">
      <w:pPr>
        <w:rPr>
          <w:i/>
        </w:rPr>
      </w:pPr>
    </w:p>
    <w:p w:rsidR="001017CC" w:rsidRDefault="001017CC" w:rsidP="001017CC">
      <w:pPr>
        <w:jc w:val="both"/>
      </w:pPr>
      <w:r>
        <w:t xml:space="preserve">                   Zgodnie z art. 38 ust. 2 ustawy Prawo zamówień publicznych informuję, że do Zamawiającego wpłynęły zapytania do treści SIWZ:</w:t>
      </w:r>
    </w:p>
    <w:p w:rsidR="001017CC" w:rsidRDefault="001017CC" w:rsidP="001017CC">
      <w:pPr>
        <w:jc w:val="both"/>
      </w:pPr>
    </w:p>
    <w:p w:rsidR="00B80140" w:rsidRDefault="001017CC" w:rsidP="001017CC">
      <w:pPr>
        <w:jc w:val="both"/>
      </w:pPr>
      <w:r>
        <w:rPr>
          <w:b/>
        </w:rPr>
        <w:t>Pytanie 1.</w:t>
      </w:r>
      <w:r>
        <w:t xml:space="preserve"> </w:t>
      </w:r>
    </w:p>
    <w:p w:rsidR="001017CC" w:rsidRDefault="001017CC" w:rsidP="001017CC">
      <w:pPr>
        <w:jc w:val="both"/>
      </w:pPr>
      <w:r>
        <w:t xml:space="preserve">Proszę o wyjaśnienie technologii montażu studni betonowej </w:t>
      </w:r>
      <w:r>
        <w:rPr>
          <w:rFonts w:cs="Calibri"/>
        </w:rPr>
        <w:t>Ø</w:t>
      </w:r>
      <w:r>
        <w:t xml:space="preserve">1600 na kanale deszczowym śr. </w:t>
      </w:r>
      <w:r>
        <w:rPr>
          <w:rFonts w:cs="Calibri"/>
        </w:rPr>
        <w:t>Ø</w:t>
      </w:r>
      <w:r>
        <w:t>1600 mm. Chodzi o studnie nr S i S5. W załączonej dokumentacji nie zostały przedstawione szczegóły (rysunki) odnośnie wykonania w/w studni.</w:t>
      </w:r>
    </w:p>
    <w:p w:rsidR="001017CC" w:rsidRDefault="001017CC" w:rsidP="001017CC">
      <w:pPr>
        <w:jc w:val="both"/>
        <w:rPr>
          <w:b/>
        </w:rPr>
      </w:pPr>
    </w:p>
    <w:p w:rsidR="001017CC" w:rsidRDefault="001017CC" w:rsidP="00AB669E">
      <w:pPr>
        <w:jc w:val="both"/>
        <w:rPr>
          <w:b/>
          <w:vertAlign w:val="superscript"/>
        </w:rPr>
      </w:pPr>
      <w:r>
        <w:rPr>
          <w:b/>
        </w:rPr>
        <w:t xml:space="preserve">Odpowiedź: </w:t>
      </w:r>
      <w:r w:rsidRPr="001017CC">
        <w:t>Na wysokości projektowanej</w:t>
      </w:r>
      <w:r>
        <w:t xml:space="preserve"> studni należy wykonać w dnie kanału murek żelbetonowy wylewany gr. 30 cm, na którym należy posadowić płytę żelbetonową                            z wyrobioną kinetą, na której posadowione zostaną kręgi betonowe o średnicy </w:t>
      </w:r>
      <w:r>
        <w:rPr>
          <w:rFonts w:cs="Calibri"/>
        </w:rPr>
        <w:t>Ø</w:t>
      </w:r>
      <w:r>
        <w:t>1600 mm.</w:t>
      </w:r>
    </w:p>
    <w:p w:rsidR="00AB669E" w:rsidRPr="00AB669E" w:rsidRDefault="00AB669E" w:rsidP="00AB669E">
      <w:pPr>
        <w:jc w:val="both"/>
        <w:rPr>
          <w:b/>
          <w:vertAlign w:val="superscript"/>
        </w:rPr>
      </w:pPr>
    </w:p>
    <w:p w:rsidR="00BE36A2" w:rsidRDefault="00B80140" w:rsidP="00B80140">
      <w:pPr>
        <w:jc w:val="both"/>
      </w:pPr>
      <w:r>
        <w:rPr>
          <w:noProof/>
          <w:lang w:eastAsia="pl-PL"/>
        </w:rPr>
        <w:drawing>
          <wp:inline distT="0" distB="0" distL="0" distR="0">
            <wp:extent cx="3429000" cy="3038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47" cy="30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6A2" w:rsidRPr="00BE36A2" w:rsidRDefault="00BE36A2" w:rsidP="00BE36A2">
      <w:pPr>
        <w:jc w:val="right"/>
        <w:rPr>
          <w:b/>
          <w:i/>
        </w:rPr>
      </w:pPr>
      <w:r w:rsidRPr="00BE36A2">
        <w:rPr>
          <w:b/>
          <w:i/>
        </w:rPr>
        <w:t>Burmistrz Wyszkowa</w:t>
      </w:r>
    </w:p>
    <w:p w:rsidR="00BE36A2" w:rsidRPr="00BE36A2" w:rsidRDefault="00BE36A2" w:rsidP="00BE36A2">
      <w:pPr>
        <w:jc w:val="right"/>
        <w:rPr>
          <w:b/>
          <w:i/>
        </w:rPr>
      </w:pPr>
      <w:r w:rsidRPr="00BE36A2">
        <w:rPr>
          <w:b/>
          <w:i/>
        </w:rPr>
        <w:t>Grzegorz Nowosielski</w:t>
      </w:r>
    </w:p>
    <w:sectPr w:rsidR="00BE36A2" w:rsidRPr="00BE36A2" w:rsidSect="00AB669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BF1"/>
    <w:multiLevelType w:val="hybridMultilevel"/>
    <w:tmpl w:val="D5D250F2"/>
    <w:lvl w:ilvl="0" w:tplc="9222BDD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C"/>
    <w:rsid w:val="001017CC"/>
    <w:rsid w:val="004F0813"/>
    <w:rsid w:val="005E50E1"/>
    <w:rsid w:val="007E349E"/>
    <w:rsid w:val="00A54AB1"/>
    <w:rsid w:val="00AB669E"/>
    <w:rsid w:val="00B80140"/>
    <w:rsid w:val="00B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CC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7C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CC"/>
    <w:pPr>
      <w:spacing w:after="0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7CC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Kamila Szymanska</cp:lastModifiedBy>
  <cp:revision>2</cp:revision>
  <cp:lastPrinted>2014-04-10T07:45:00Z</cp:lastPrinted>
  <dcterms:created xsi:type="dcterms:W3CDTF">2014-04-10T09:36:00Z</dcterms:created>
  <dcterms:modified xsi:type="dcterms:W3CDTF">2014-04-10T09:36:00Z</dcterms:modified>
</cp:coreProperties>
</file>