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3B" w:rsidRDefault="004C033B" w:rsidP="004C033B">
      <w:pPr>
        <w:jc w:val="right"/>
      </w:pPr>
      <w:r>
        <w:t>Wyszków, dnia 29-04-2013r</w:t>
      </w:r>
    </w:p>
    <w:p w:rsidR="004C033B" w:rsidRDefault="004C033B" w:rsidP="004C033B"/>
    <w:p w:rsidR="004C033B" w:rsidRPr="004C033B" w:rsidRDefault="004C033B" w:rsidP="004C033B">
      <w:r>
        <w:t>ZP. 271. 20</w:t>
      </w:r>
      <w:r w:rsidRPr="004C033B">
        <w:t>. 2013</w:t>
      </w:r>
    </w:p>
    <w:p w:rsidR="002446DA" w:rsidRPr="004C033B" w:rsidRDefault="002446DA" w:rsidP="0055700E">
      <w:pPr>
        <w:spacing w:line="276" w:lineRule="auto"/>
      </w:pPr>
    </w:p>
    <w:p w:rsidR="002446DA" w:rsidRDefault="002446DA" w:rsidP="004C033B"/>
    <w:p w:rsidR="004C033B" w:rsidRDefault="004C033B" w:rsidP="004C033B">
      <w:pPr>
        <w:rPr>
          <w:i/>
        </w:rPr>
      </w:pPr>
      <w:r>
        <w:rPr>
          <w:i/>
        </w:rPr>
        <w:t xml:space="preserve">dot. postepowania o udzielenie zamówienia publicznego pn.: </w:t>
      </w:r>
      <w:r>
        <w:rPr>
          <w:b/>
          <w:i/>
        </w:rPr>
        <w:t xml:space="preserve">„Wykonanie nakładki </w:t>
      </w:r>
      <w:proofErr w:type="spellStart"/>
      <w:r>
        <w:rPr>
          <w:b/>
          <w:i/>
        </w:rPr>
        <w:t>asfalbetonowej</w:t>
      </w:r>
      <w:proofErr w:type="spellEnd"/>
      <w:r>
        <w:rPr>
          <w:b/>
          <w:i/>
        </w:rPr>
        <w:t xml:space="preserve"> w ul. 3 Maja w Wyszkowie (na odcinku od toru kolejowego do ul. Komisji Edukacji Narodowej)”</w:t>
      </w:r>
      <w:r>
        <w:rPr>
          <w:i/>
        </w:rPr>
        <w:t xml:space="preserve"> prowadzonego w trybie przetargu nieograniczonego.</w:t>
      </w:r>
    </w:p>
    <w:p w:rsidR="004C033B" w:rsidRDefault="004C033B" w:rsidP="004C033B"/>
    <w:p w:rsidR="004C033B" w:rsidRDefault="00356A4A" w:rsidP="00B96180">
      <w:pPr>
        <w:jc w:val="center"/>
      </w:pPr>
      <w:r>
        <w:t>INFORMACJA</w:t>
      </w:r>
      <w:r w:rsidR="004C033B">
        <w:t xml:space="preserve"> O WYBORZE NAJKORZYSTNIEJSZEJ OFERTY</w:t>
      </w:r>
    </w:p>
    <w:p w:rsidR="00B96180" w:rsidRDefault="00B96180" w:rsidP="00B96180">
      <w:pPr>
        <w:jc w:val="center"/>
      </w:pPr>
    </w:p>
    <w:p w:rsidR="004C033B" w:rsidRPr="004C033B" w:rsidRDefault="004C033B" w:rsidP="004C033B">
      <w:pPr>
        <w:pStyle w:val="Podtytu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356A4A">
        <w:rPr>
          <w:rFonts w:asciiTheme="minorHAnsi" w:hAnsiTheme="minorHAnsi" w:cstheme="minorHAnsi"/>
          <w:sz w:val="22"/>
          <w:szCs w:val="22"/>
        </w:rPr>
        <w:t>Zgodnie z art. 92 ust. 2</w:t>
      </w:r>
      <w:r>
        <w:rPr>
          <w:rFonts w:asciiTheme="minorHAnsi" w:hAnsiTheme="minorHAnsi" w:cstheme="minorHAnsi"/>
          <w:sz w:val="22"/>
          <w:szCs w:val="22"/>
        </w:rPr>
        <w:t xml:space="preserve"> ustawy  z dnia 29 stycznia 2004r Prawo zamówień publicznych (tekst jednolity Dz. U Nr 113 z dnia 25.06.2010r, poz. 759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zm.) informuję, że                                           w przedmiotowym postępowaniu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 najkorzystniejszą</w:t>
      </w:r>
      <w:r>
        <w:rPr>
          <w:rFonts w:asciiTheme="minorHAnsi" w:hAnsiTheme="minorHAnsi" w:cstheme="minorHAnsi"/>
          <w:sz w:val="22"/>
          <w:szCs w:val="22"/>
        </w:rPr>
        <w:t xml:space="preserve"> została uznana oferta złożona przez </w:t>
      </w:r>
      <w:r w:rsidRPr="004C033B">
        <w:rPr>
          <w:rFonts w:asciiTheme="minorHAnsi" w:hAnsiTheme="minorHAnsi" w:cstheme="minorHAnsi"/>
          <w:sz w:val="22"/>
          <w:szCs w:val="22"/>
        </w:rPr>
        <w:t xml:space="preserve">Przedsiębiorstwo </w:t>
      </w:r>
      <w:r w:rsidRPr="004C033B">
        <w:rPr>
          <w:rFonts w:asciiTheme="minorHAnsi" w:hAnsiTheme="minorHAnsi" w:cstheme="minorHAnsi"/>
          <w:b/>
          <w:sz w:val="22"/>
          <w:szCs w:val="22"/>
        </w:rPr>
        <w:t>Budowy i Utrzymania Dróg Sp. z o. o., ul. Brokowska 37, 07-300 Ostrów Mazowiecka</w:t>
      </w:r>
      <w:r>
        <w:rPr>
          <w:rFonts w:asciiTheme="minorHAnsi" w:hAnsiTheme="minorHAnsi" w:cstheme="minorHAnsi"/>
          <w:b/>
          <w:sz w:val="22"/>
          <w:szCs w:val="22"/>
        </w:rPr>
        <w:t xml:space="preserve"> z zaoferowaną ceną 82 147,97 zł.</w:t>
      </w:r>
    </w:p>
    <w:p w:rsidR="00D1495F" w:rsidRDefault="004C033B" w:rsidP="004C033B">
      <w:pPr>
        <w:pStyle w:val="Podtytu"/>
        <w:spacing w:after="0" w:line="360" w:lineRule="auto"/>
        <w:jc w:val="both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>Uzasadnienie faktyczne</w:t>
      </w:r>
      <w:r>
        <w:rPr>
          <w:rFonts w:asciiTheme="minorHAnsi" w:hAnsiTheme="minorHAnsi" w:cstheme="minorHAnsi"/>
          <w:sz w:val="22"/>
          <w:szCs w:val="22"/>
        </w:rPr>
        <w:t>: W postepowaniu jedynym kryterium oceny ofert była cena.                                       Do postępowania zostało złożonych 5 ofert. Po ocenie  i porównaniu złożonych ofert, oferta firmy Budowa i Utrzymanie Dróg Sp. z o. o. z Ostrowi Mazowieckiej, nie podlega odrzuceniu, uzyskała największą liczbę punktów (100   w kryterium oceny ofert – cena 100%).</w:t>
      </w:r>
    </w:p>
    <w:p w:rsidR="00B96180" w:rsidRDefault="00B96180" w:rsidP="004C033B">
      <w:pPr>
        <w:pStyle w:val="Podtytu"/>
        <w:spacing w:after="0" w:line="360" w:lineRule="auto"/>
        <w:jc w:val="both"/>
        <w:outlineLvl w:val="9"/>
        <w:rPr>
          <w:rFonts w:asciiTheme="minorHAnsi" w:hAnsiTheme="minorHAnsi" w:cstheme="minorHAnsi"/>
          <w:sz w:val="22"/>
          <w:szCs w:val="22"/>
        </w:rPr>
      </w:pPr>
    </w:p>
    <w:p w:rsidR="004C033B" w:rsidRDefault="004C033B" w:rsidP="00356A4A">
      <w:pPr>
        <w:pStyle w:val="Podtytu"/>
        <w:spacing w:after="0" w:line="360" w:lineRule="auto"/>
        <w:jc w:val="both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Zbiorcze zestawienie ofert oraz punktacja przyznana ofertom w kryterium oceny ofert – cena 100%.</w:t>
      </w:r>
    </w:p>
    <w:tbl>
      <w:tblPr>
        <w:tblW w:w="0" w:type="auto"/>
        <w:tblInd w:w="8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952"/>
        <w:gridCol w:w="1418"/>
      </w:tblGrid>
      <w:tr w:rsidR="00356A4A" w:rsidTr="00356A4A">
        <w:trPr>
          <w:trHeight w:val="4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D1495F">
              <w:rPr>
                <w:rFonts w:eastAsiaTheme="minorHAnsi" w:cs="Calibri"/>
                <w:b/>
                <w:bCs/>
                <w:color w:val="000000"/>
              </w:rPr>
              <w:t>Nr oferty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D1495F">
              <w:rPr>
                <w:rFonts w:eastAsiaTheme="minorHAnsi" w:cs="Calibri"/>
                <w:b/>
                <w:bCs/>
                <w:color w:val="000000"/>
              </w:rPr>
              <w:t>Nazwa i adres Wykonawcy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D1495F">
              <w:rPr>
                <w:rFonts w:eastAsiaTheme="minorHAnsi" w:cs="Calibri"/>
                <w:b/>
                <w:bCs/>
                <w:color w:val="000000"/>
              </w:rPr>
              <w:t>Punktacja</w:t>
            </w:r>
          </w:p>
        </w:tc>
      </w:tr>
      <w:tr w:rsidR="00356A4A" w:rsidTr="00356A4A">
        <w:trPr>
          <w:trHeight w:val="124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D1495F">
              <w:rPr>
                <w:rFonts w:eastAsiaTheme="minorHAnsi" w:cs="Calibri"/>
                <w:b/>
                <w:bCs/>
                <w:color w:val="000000"/>
              </w:rPr>
              <w:t>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Przedsiębiorstwo Produkcji Handlu i Obrotu</w:t>
            </w: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POLHILD I</w:t>
            </w: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Paweł Piotrowski, Zygmunt Piotrowski</w:t>
            </w: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Spółka jawna</w:t>
            </w: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Ul. H. Sienkiewicza 13</w:t>
            </w: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05-230 Kobyłka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88,11 pkt</w:t>
            </w:r>
          </w:p>
        </w:tc>
      </w:tr>
      <w:tr w:rsidR="00356A4A" w:rsidTr="00356A4A">
        <w:trPr>
          <w:trHeight w:val="53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D1495F">
              <w:rPr>
                <w:rFonts w:eastAsiaTheme="minorHAnsi" w:cs="Calibri"/>
                <w:b/>
                <w:bCs/>
                <w:color w:val="000000"/>
              </w:rPr>
              <w:t>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STRABAG Sp. z o. o.</w:t>
            </w: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 xml:space="preserve">ul. </w:t>
            </w:r>
            <w:proofErr w:type="spellStart"/>
            <w:r w:rsidRPr="00D1495F">
              <w:rPr>
                <w:rFonts w:eastAsiaTheme="minorHAnsi" w:cs="Calibri"/>
                <w:color w:val="000000"/>
              </w:rPr>
              <w:t>Parzniewska</w:t>
            </w:r>
            <w:proofErr w:type="spellEnd"/>
            <w:r w:rsidRPr="00D1495F">
              <w:rPr>
                <w:rFonts w:eastAsiaTheme="minorHAnsi" w:cs="Calibri"/>
                <w:color w:val="000000"/>
              </w:rPr>
              <w:t xml:space="preserve"> 10</w:t>
            </w: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05-800 Pruszków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72,15 pkt</w:t>
            </w:r>
          </w:p>
        </w:tc>
      </w:tr>
      <w:tr w:rsidR="00356A4A" w:rsidTr="00356A4A">
        <w:trPr>
          <w:trHeight w:val="6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D1495F">
              <w:rPr>
                <w:rFonts w:eastAsiaTheme="minorHAnsi" w:cs="Calibri"/>
                <w:b/>
                <w:bCs/>
                <w:color w:val="000000"/>
              </w:rPr>
              <w:t>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Przedsiębiorstwo Budowy i Utrzymania Dróg Sp. z o. o.</w:t>
            </w: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ul. Brokowska 37</w:t>
            </w: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07-300 Ostrów Mazowiecka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100 pkt</w:t>
            </w:r>
          </w:p>
        </w:tc>
      </w:tr>
      <w:tr w:rsidR="00356A4A" w:rsidTr="00356A4A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D1495F">
              <w:rPr>
                <w:rFonts w:eastAsiaTheme="minorHAnsi" w:cs="Calibri"/>
                <w:b/>
                <w:bCs/>
                <w:color w:val="000000"/>
              </w:rPr>
              <w:t>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DROGI I MOSTY</w:t>
            </w: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Jan Kaczmarczyk</w:t>
            </w: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Kacice 76</w:t>
            </w: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06-100 Pułtusk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85,37 pkt</w:t>
            </w:r>
          </w:p>
        </w:tc>
      </w:tr>
      <w:tr w:rsidR="00356A4A" w:rsidTr="00356A4A">
        <w:trPr>
          <w:trHeight w:val="88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D1495F">
              <w:rPr>
                <w:rFonts w:eastAsiaTheme="minorHAnsi" w:cs="Calibri"/>
                <w:b/>
                <w:bCs/>
                <w:color w:val="000000"/>
              </w:rPr>
              <w:t>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Przedsiębiorstwo Robót Drogowo-Mostowych</w:t>
            </w: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MIKST Sp. z o. o.</w:t>
            </w: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ul. Gdańska 69 A</w:t>
            </w: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07-100 Węgrów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</w:p>
          <w:p w:rsidR="00356A4A" w:rsidRPr="00D1495F" w:rsidRDefault="00356A4A" w:rsidP="00D1495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  <w:r w:rsidRPr="00D1495F">
              <w:rPr>
                <w:rFonts w:eastAsiaTheme="minorHAnsi" w:cs="Calibri"/>
                <w:color w:val="000000"/>
              </w:rPr>
              <w:t>97,34 pkt</w:t>
            </w:r>
          </w:p>
        </w:tc>
      </w:tr>
    </w:tbl>
    <w:p w:rsidR="00B96180" w:rsidRDefault="00B96180" w:rsidP="00B96180">
      <w:pPr>
        <w:jc w:val="right"/>
        <w:rPr>
          <w:b/>
          <w:i/>
        </w:rPr>
      </w:pPr>
    </w:p>
    <w:p w:rsidR="004C033B" w:rsidRDefault="00B96180" w:rsidP="00B96180">
      <w:pPr>
        <w:jc w:val="right"/>
        <w:rPr>
          <w:b/>
          <w:i/>
        </w:rPr>
      </w:pPr>
      <w:bookmarkStart w:id="0" w:name="_GoBack"/>
      <w:bookmarkEnd w:id="0"/>
      <w:r w:rsidRPr="00B96180">
        <w:rPr>
          <w:b/>
          <w:i/>
        </w:rPr>
        <w:t>Burmistrz Wyszkowa</w:t>
      </w:r>
    </w:p>
    <w:p w:rsidR="00B96180" w:rsidRPr="00B96180" w:rsidRDefault="00B96180" w:rsidP="00B96180">
      <w:pPr>
        <w:jc w:val="right"/>
        <w:rPr>
          <w:b/>
          <w:i/>
        </w:rPr>
      </w:pPr>
    </w:p>
    <w:p w:rsidR="00B96180" w:rsidRPr="00B96180" w:rsidRDefault="00B96180" w:rsidP="00B96180">
      <w:pPr>
        <w:jc w:val="right"/>
        <w:rPr>
          <w:b/>
          <w:i/>
        </w:rPr>
      </w:pPr>
      <w:r w:rsidRPr="00B96180">
        <w:rPr>
          <w:b/>
          <w:i/>
        </w:rPr>
        <w:t>Grzegorz Nowosielski</w:t>
      </w:r>
    </w:p>
    <w:p w:rsidR="004C033B" w:rsidRDefault="004C033B" w:rsidP="004C033B"/>
    <w:p w:rsidR="004C033B" w:rsidRDefault="004C033B" w:rsidP="004C033B">
      <w:pPr>
        <w:spacing w:line="360" w:lineRule="auto"/>
      </w:pPr>
    </w:p>
    <w:p w:rsidR="00A54AB1" w:rsidRDefault="00A54AB1"/>
    <w:sectPr w:rsidR="00A54AB1" w:rsidSect="00B9618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DA" w:rsidRDefault="002446DA" w:rsidP="002446DA">
      <w:r>
        <w:separator/>
      </w:r>
    </w:p>
  </w:endnote>
  <w:endnote w:type="continuationSeparator" w:id="0">
    <w:p w:rsidR="002446DA" w:rsidRDefault="002446DA" w:rsidP="0024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DA" w:rsidRDefault="002446DA">
    <w:pPr>
      <w:pStyle w:val="Stopka"/>
      <w:jc w:val="right"/>
    </w:pPr>
  </w:p>
  <w:p w:rsidR="002446DA" w:rsidRDefault="00B96180">
    <w:pPr>
      <w:pStyle w:val="Stopka"/>
      <w:jc w:val="right"/>
    </w:pPr>
    <w:sdt>
      <w:sdtPr>
        <w:id w:val="582797880"/>
        <w:docPartObj>
          <w:docPartGallery w:val="Page Numbers (Bottom of Page)"/>
          <w:docPartUnique/>
        </w:docPartObj>
      </w:sdtPr>
      <w:sdtEndPr/>
      <w:sdtContent>
        <w:r w:rsidR="002446DA">
          <w:fldChar w:fldCharType="begin"/>
        </w:r>
        <w:r w:rsidR="002446DA">
          <w:instrText>PAGE   \* MERGEFORMAT</w:instrText>
        </w:r>
        <w:r w:rsidR="002446DA">
          <w:fldChar w:fldCharType="separate"/>
        </w:r>
        <w:r>
          <w:rPr>
            <w:noProof/>
          </w:rPr>
          <w:t>1</w:t>
        </w:r>
        <w:r w:rsidR="002446DA">
          <w:fldChar w:fldCharType="end"/>
        </w:r>
      </w:sdtContent>
    </w:sdt>
  </w:p>
  <w:p w:rsidR="002446DA" w:rsidRDefault="00244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DA" w:rsidRDefault="002446DA" w:rsidP="002446DA">
      <w:r>
        <w:separator/>
      </w:r>
    </w:p>
  </w:footnote>
  <w:footnote w:type="continuationSeparator" w:id="0">
    <w:p w:rsidR="002446DA" w:rsidRDefault="002446DA" w:rsidP="0024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B00"/>
    <w:multiLevelType w:val="hybridMultilevel"/>
    <w:tmpl w:val="C582A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3B"/>
    <w:rsid w:val="002446DA"/>
    <w:rsid w:val="00356A4A"/>
    <w:rsid w:val="004C033B"/>
    <w:rsid w:val="0055700E"/>
    <w:rsid w:val="00A54AB1"/>
    <w:rsid w:val="00B96180"/>
    <w:rsid w:val="00D1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3B"/>
    <w:pPr>
      <w:spacing w:after="0" w:line="240" w:lineRule="auto"/>
    </w:pPr>
    <w:rPr>
      <w:rFonts w:ascii="Calibri" w:eastAsia="Times New Roman" w:hAnsi="Calibr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4C033B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C033B"/>
    <w:rPr>
      <w:rFonts w:ascii="Arial" w:eastAsia="Calibri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6D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4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6DA"/>
    <w:rPr>
      <w:rFonts w:ascii="Calibri" w:eastAsia="Times New Roman" w:hAnsi="Calibri" w:cstheme="minorHAnsi"/>
    </w:rPr>
  </w:style>
  <w:style w:type="paragraph" w:styleId="Stopka">
    <w:name w:val="footer"/>
    <w:basedOn w:val="Normalny"/>
    <w:link w:val="StopkaZnak"/>
    <w:uiPriority w:val="99"/>
    <w:unhideWhenUsed/>
    <w:rsid w:val="00244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6DA"/>
    <w:rPr>
      <w:rFonts w:ascii="Calibri" w:eastAsia="Times New Roman" w:hAnsi="Calibr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3B"/>
    <w:pPr>
      <w:spacing w:after="0" w:line="240" w:lineRule="auto"/>
    </w:pPr>
    <w:rPr>
      <w:rFonts w:ascii="Calibri" w:eastAsia="Times New Roman" w:hAnsi="Calibr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4C033B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C033B"/>
    <w:rPr>
      <w:rFonts w:ascii="Arial" w:eastAsia="Calibri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6D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4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6DA"/>
    <w:rPr>
      <w:rFonts w:ascii="Calibri" w:eastAsia="Times New Roman" w:hAnsi="Calibri" w:cstheme="minorHAnsi"/>
    </w:rPr>
  </w:style>
  <w:style w:type="paragraph" w:styleId="Stopka">
    <w:name w:val="footer"/>
    <w:basedOn w:val="Normalny"/>
    <w:link w:val="StopkaZnak"/>
    <w:uiPriority w:val="99"/>
    <w:unhideWhenUsed/>
    <w:rsid w:val="00244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6DA"/>
    <w:rPr>
      <w:rFonts w:ascii="Calibri" w:eastAsia="Times New Roman" w:hAnsi="Calibr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Szymanska</dc:creator>
  <cp:lastModifiedBy>Kamila Szymanska</cp:lastModifiedBy>
  <cp:revision>3</cp:revision>
  <cp:lastPrinted>2013-04-29T07:25:00Z</cp:lastPrinted>
  <dcterms:created xsi:type="dcterms:W3CDTF">2013-04-29T07:25:00Z</dcterms:created>
  <dcterms:modified xsi:type="dcterms:W3CDTF">2013-04-29T07:26:00Z</dcterms:modified>
</cp:coreProperties>
</file>