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F" w:rsidRPr="003517AF" w:rsidRDefault="003517AF" w:rsidP="003517AF">
      <w:pPr>
        <w:jc w:val="right"/>
        <w:rPr>
          <w:sz w:val="24"/>
          <w:szCs w:val="24"/>
        </w:rPr>
      </w:pPr>
      <w:r w:rsidRPr="003517AF">
        <w:rPr>
          <w:sz w:val="24"/>
          <w:szCs w:val="24"/>
        </w:rPr>
        <w:t>Wyszków, dnia 02-02-2012r</w:t>
      </w:r>
    </w:p>
    <w:p w:rsidR="003517AF" w:rsidRPr="003517AF" w:rsidRDefault="003517AF">
      <w:pPr>
        <w:rPr>
          <w:sz w:val="24"/>
          <w:szCs w:val="24"/>
        </w:rPr>
      </w:pPr>
      <w:r w:rsidRPr="003517AF">
        <w:rPr>
          <w:sz w:val="24"/>
          <w:szCs w:val="24"/>
        </w:rPr>
        <w:t>ZP. 271. 5. 2012</w:t>
      </w:r>
    </w:p>
    <w:p w:rsidR="003517AF" w:rsidRPr="003517AF" w:rsidRDefault="003517AF" w:rsidP="003517AF">
      <w:pPr>
        <w:spacing w:after="0" w:line="240" w:lineRule="auto"/>
        <w:rPr>
          <w:sz w:val="24"/>
          <w:szCs w:val="24"/>
        </w:rPr>
      </w:pPr>
    </w:p>
    <w:p w:rsidR="003517AF" w:rsidRDefault="005D7A86" w:rsidP="003517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Wykonawcy</w:t>
      </w:r>
    </w:p>
    <w:p w:rsidR="005D7A86" w:rsidRPr="003517AF" w:rsidRDefault="005D7A86" w:rsidP="003517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(wszyscy)</w:t>
      </w:r>
    </w:p>
    <w:p w:rsidR="003517AF" w:rsidRPr="003517AF" w:rsidRDefault="003517AF" w:rsidP="003517AF">
      <w:pPr>
        <w:spacing w:after="0" w:line="240" w:lineRule="auto"/>
        <w:jc w:val="center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center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i/>
          <w:sz w:val="24"/>
          <w:szCs w:val="24"/>
        </w:rPr>
      </w:pPr>
      <w:r w:rsidRPr="003517AF">
        <w:rPr>
          <w:i/>
          <w:sz w:val="24"/>
          <w:szCs w:val="24"/>
        </w:rPr>
        <w:t xml:space="preserve">dot. postępowania o udzielenie zamówienia publicznego pn.: </w:t>
      </w:r>
      <w:r w:rsidRPr="003517AF">
        <w:rPr>
          <w:b/>
          <w:i/>
          <w:sz w:val="24"/>
          <w:szCs w:val="24"/>
        </w:rPr>
        <w:t xml:space="preserve">„Budowa ul. Mazowieckiej </w:t>
      </w:r>
      <w:r>
        <w:rPr>
          <w:b/>
          <w:i/>
          <w:sz w:val="24"/>
          <w:szCs w:val="24"/>
        </w:rPr>
        <w:t xml:space="preserve">                  </w:t>
      </w:r>
      <w:r w:rsidRPr="003517AF">
        <w:rPr>
          <w:b/>
          <w:i/>
          <w:sz w:val="24"/>
          <w:szCs w:val="24"/>
        </w:rPr>
        <w:t>w Kamieńczyku – etap I”</w:t>
      </w:r>
      <w:r w:rsidRPr="003517AF">
        <w:rPr>
          <w:i/>
          <w:sz w:val="24"/>
          <w:szCs w:val="24"/>
        </w:rPr>
        <w:t xml:space="preserve"> prowadzonego w trybie przetargu nieograniczonego.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517AF">
        <w:rPr>
          <w:sz w:val="24"/>
          <w:szCs w:val="24"/>
        </w:rPr>
        <w:t xml:space="preserve">Zgodnie z art. 38 ust. 2 ustawy Prawo zamówień publicznych  informuje, że do Zamawiającego wpłynęło </w:t>
      </w:r>
      <w:r w:rsidRPr="003517AF">
        <w:rPr>
          <w:b/>
          <w:sz w:val="24"/>
          <w:szCs w:val="24"/>
          <w:u w:val="single"/>
        </w:rPr>
        <w:t>zapytanie</w:t>
      </w:r>
      <w:r w:rsidRPr="005D7A86">
        <w:rPr>
          <w:b/>
          <w:sz w:val="24"/>
          <w:szCs w:val="24"/>
        </w:rPr>
        <w:t xml:space="preserve"> </w:t>
      </w:r>
      <w:r w:rsidRPr="003517AF">
        <w:rPr>
          <w:sz w:val="24"/>
          <w:szCs w:val="24"/>
        </w:rPr>
        <w:t>do treści specyfikacji istotnych warunków zamówienia :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b/>
          <w:sz w:val="24"/>
          <w:szCs w:val="24"/>
        </w:rPr>
      </w:pPr>
      <w:r w:rsidRPr="003517AF">
        <w:rPr>
          <w:b/>
          <w:sz w:val="24"/>
          <w:szCs w:val="24"/>
        </w:rPr>
        <w:t>Pytanie 1.</w:t>
      </w:r>
    </w:p>
    <w:p w:rsidR="003517AF" w:rsidRPr="003517AF" w:rsidRDefault="003517AF" w:rsidP="003517AF">
      <w:pPr>
        <w:spacing w:after="0" w:line="240" w:lineRule="auto"/>
        <w:jc w:val="both"/>
        <w:rPr>
          <w:i/>
          <w:sz w:val="24"/>
          <w:szCs w:val="24"/>
        </w:rPr>
      </w:pPr>
      <w:r w:rsidRPr="003517AF">
        <w:rPr>
          <w:i/>
          <w:sz w:val="24"/>
          <w:szCs w:val="24"/>
        </w:rPr>
        <w:t>Prosimy o wyjaśnienie niezgodności pozycji 27,280,29,30 w przedmiarze robót występuje nawierzchnia z asfaltu lanego a w opisie przedmiotu zamówienia nawierzchnia z MMA odporna na koleinowanie”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b/>
          <w:sz w:val="24"/>
          <w:szCs w:val="24"/>
        </w:rPr>
      </w:pPr>
      <w:r w:rsidRPr="003517AF">
        <w:rPr>
          <w:b/>
          <w:sz w:val="24"/>
          <w:szCs w:val="24"/>
        </w:rPr>
        <w:t>Odpowiedź: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  <w:r w:rsidRPr="003517AF">
        <w:rPr>
          <w:sz w:val="24"/>
          <w:szCs w:val="24"/>
        </w:rPr>
        <w:t>Powinno być tak jak w opisie przedmiotu zamówienia : „nawierzchnia z MMA odporna na koleinowanie”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  <w:r w:rsidRPr="003517AF">
        <w:rPr>
          <w:sz w:val="24"/>
          <w:szCs w:val="24"/>
        </w:rPr>
        <w:t xml:space="preserve">                             W związku z zaistniałą rozbieżnością </w:t>
      </w:r>
      <w:r w:rsidRPr="003517AF">
        <w:rPr>
          <w:b/>
          <w:sz w:val="24"/>
          <w:szCs w:val="24"/>
        </w:rPr>
        <w:t>zmianie ulega</w:t>
      </w:r>
      <w:r w:rsidRPr="003517AF">
        <w:rPr>
          <w:sz w:val="24"/>
          <w:szCs w:val="24"/>
        </w:rPr>
        <w:t xml:space="preserve"> załącznik do specyfikacji istotnych warunków zamówienia i </w:t>
      </w:r>
      <w:r w:rsidRPr="003517AF">
        <w:rPr>
          <w:b/>
          <w:sz w:val="24"/>
          <w:szCs w:val="24"/>
        </w:rPr>
        <w:t>Przedmiar robót</w:t>
      </w:r>
      <w:r w:rsidR="00665F22">
        <w:rPr>
          <w:b/>
          <w:sz w:val="24"/>
          <w:szCs w:val="24"/>
        </w:rPr>
        <w:t xml:space="preserve"> w poz. 27, 28, </w:t>
      </w:r>
      <w:r w:rsidRPr="003517AF">
        <w:rPr>
          <w:b/>
          <w:sz w:val="24"/>
          <w:szCs w:val="24"/>
        </w:rPr>
        <w:t>29,</w:t>
      </w:r>
      <w:r w:rsidR="00665F22">
        <w:rPr>
          <w:b/>
          <w:sz w:val="24"/>
          <w:szCs w:val="24"/>
        </w:rPr>
        <w:t xml:space="preserve"> </w:t>
      </w:r>
      <w:bookmarkStart w:id="0" w:name="_GoBack"/>
      <w:bookmarkEnd w:id="0"/>
      <w:r w:rsidRPr="003517AF">
        <w:rPr>
          <w:b/>
          <w:sz w:val="24"/>
          <w:szCs w:val="24"/>
        </w:rPr>
        <w:t>30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</w:p>
    <w:p w:rsidR="003517AF" w:rsidRPr="003517AF" w:rsidRDefault="003517AF" w:rsidP="003517AF">
      <w:pPr>
        <w:spacing w:after="0" w:line="240" w:lineRule="auto"/>
        <w:jc w:val="both"/>
        <w:rPr>
          <w:b/>
          <w:i/>
          <w:sz w:val="24"/>
          <w:szCs w:val="24"/>
        </w:rPr>
      </w:pPr>
      <w:r w:rsidRPr="003517AF">
        <w:rPr>
          <w:sz w:val="24"/>
          <w:szCs w:val="24"/>
        </w:rPr>
        <w:t xml:space="preserve">Poz. 27,28,29,30 – „nawierzchnia z mieszanki asfaltu lanego..” zostaje zmieniona na </w:t>
      </w:r>
      <w:r w:rsidRPr="003517AF">
        <w:rPr>
          <w:b/>
          <w:i/>
          <w:sz w:val="24"/>
          <w:szCs w:val="24"/>
        </w:rPr>
        <w:t>„nawierzchnia z MMA odporna na koleinowanie”</w:t>
      </w:r>
    </w:p>
    <w:p w:rsidR="003517AF" w:rsidRPr="003517AF" w:rsidRDefault="003517AF" w:rsidP="003517AF">
      <w:pPr>
        <w:spacing w:after="0" w:line="240" w:lineRule="auto"/>
        <w:jc w:val="both"/>
        <w:rPr>
          <w:sz w:val="24"/>
          <w:szCs w:val="24"/>
        </w:rPr>
      </w:pPr>
      <w:r w:rsidRPr="003517AF">
        <w:rPr>
          <w:sz w:val="24"/>
          <w:szCs w:val="24"/>
        </w:rPr>
        <w:t>W załączeniu poprawiony Przedmiar robót.</w:t>
      </w:r>
    </w:p>
    <w:sectPr w:rsidR="003517AF" w:rsidRPr="0035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F"/>
    <w:rsid w:val="003517AF"/>
    <w:rsid w:val="005D7A86"/>
    <w:rsid w:val="00665F22"/>
    <w:rsid w:val="00A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2012-02-02T08:06:00Z</cp:lastPrinted>
  <dcterms:created xsi:type="dcterms:W3CDTF">2012-02-02T08:06:00Z</dcterms:created>
  <dcterms:modified xsi:type="dcterms:W3CDTF">2012-02-02T08:08:00Z</dcterms:modified>
</cp:coreProperties>
</file>